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9FCF7" w14:textId="19C95E09" w:rsidR="00F708CC" w:rsidRPr="009F08CE" w:rsidRDefault="00510550" w:rsidP="00E519FE">
      <w:pPr>
        <w:spacing w:after="0" w:line="240" w:lineRule="auto"/>
        <w:jc w:val="right"/>
        <w:rPr>
          <w:rFonts w:ascii="Trebuchet MS" w:hAnsi="Trebuchet MS"/>
          <w:sz w:val="20"/>
        </w:rPr>
      </w:pPr>
      <w:r w:rsidRPr="009F08CE">
        <w:rPr>
          <w:rFonts w:ascii="Trebuchet MS" w:hAnsi="Trebuchet MS"/>
          <w:sz w:val="20"/>
        </w:rPr>
        <w:t xml:space="preserve">Warszawa, </w:t>
      </w:r>
      <w:r w:rsidR="003B5B36">
        <w:rPr>
          <w:rFonts w:ascii="Trebuchet MS" w:hAnsi="Trebuchet MS"/>
          <w:sz w:val="20"/>
        </w:rPr>
        <w:t>09</w:t>
      </w:r>
      <w:r w:rsidRPr="009F08CE">
        <w:rPr>
          <w:rFonts w:ascii="Trebuchet MS" w:hAnsi="Trebuchet MS"/>
          <w:sz w:val="20"/>
        </w:rPr>
        <w:t>.</w:t>
      </w:r>
      <w:r w:rsidR="002C76CA" w:rsidRPr="009F08CE">
        <w:rPr>
          <w:rFonts w:ascii="Trebuchet MS" w:hAnsi="Trebuchet MS"/>
          <w:sz w:val="20"/>
        </w:rPr>
        <w:t>11</w:t>
      </w:r>
      <w:r w:rsidRPr="009F08CE">
        <w:rPr>
          <w:rFonts w:ascii="Trebuchet MS" w:hAnsi="Trebuchet MS"/>
          <w:sz w:val="20"/>
        </w:rPr>
        <w:t>.20</w:t>
      </w:r>
      <w:r w:rsidR="002C76CA" w:rsidRPr="009F08CE">
        <w:rPr>
          <w:rFonts w:ascii="Trebuchet MS" w:hAnsi="Trebuchet MS"/>
          <w:sz w:val="20"/>
        </w:rPr>
        <w:t>2</w:t>
      </w:r>
      <w:r w:rsidR="00B61431" w:rsidRPr="009F08CE">
        <w:rPr>
          <w:rFonts w:ascii="Trebuchet MS" w:hAnsi="Trebuchet MS"/>
          <w:sz w:val="20"/>
        </w:rPr>
        <w:t>1</w:t>
      </w:r>
      <w:r w:rsidRPr="009F08CE">
        <w:rPr>
          <w:rFonts w:ascii="Trebuchet MS" w:hAnsi="Trebuchet MS"/>
          <w:sz w:val="20"/>
        </w:rPr>
        <w:t xml:space="preserve"> roku</w:t>
      </w:r>
    </w:p>
    <w:p w14:paraId="58EA75AF" w14:textId="35B1A3B3" w:rsidR="00510550" w:rsidRPr="009F08CE" w:rsidRDefault="00510550" w:rsidP="00E519FE">
      <w:pPr>
        <w:spacing w:after="0" w:line="240" w:lineRule="auto"/>
        <w:jc w:val="right"/>
        <w:rPr>
          <w:rFonts w:ascii="Trebuchet MS" w:hAnsi="Trebuchet MS"/>
          <w:sz w:val="20"/>
        </w:rPr>
      </w:pPr>
    </w:p>
    <w:p w14:paraId="7AE1DDCB" w14:textId="640BD165" w:rsidR="00510550" w:rsidRPr="009F08CE" w:rsidRDefault="00510550" w:rsidP="00E519FE">
      <w:pPr>
        <w:spacing w:after="0" w:line="240" w:lineRule="auto"/>
        <w:rPr>
          <w:rFonts w:ascii="Trebuchet MS" w:hAnsi="Trebuchet MS"/>
          <w:sz w:val="20"/>
          <w:u w:val="single"/>
        </w:rPr>
      </w:pPr>
      <w:r w:rsidRPr="009F08CE">
        <w:rPr>
          <w:rFonts w:ascii="Trebuchet MS" w:hAnsi="Trebuchet MS"/>
          <w:sz w:val="20"/>
          <w:u w:val="single"/>
        </w:rPr>
        <w:t>Komunikat prasowy</w:t>
      </w:r>
    </w:p>
    <w:p w14:paraId="76CBC4CB" w14:textId="6C66AB7A" w:rsidR="00510550" w:rsidRPr="009F08CE" w:rsidRDefault="00510550" w:rsidP="00FC171B">
      <w:pPr>
        <w:spacing w:after="0" w:line="240" w:lineRule="auto"/>
        <w:jc w:val="both"/>
        <w:rPr>
          <w:rFonts w:ascii="Trebuchet MS" w:hAnsi="Trebuchet MS"/>
          <w:color w:val="002060"/>
          <w:sz w:val="28"/>
        </w:rPr>
      </w:pPr>
    </w:p>
    <w:p w14:paraId="2A464844" w14:textId="77777777" w:rsidR="003B5B36" w:rsidRDefault="003B5B36" w:rsidP="00D55A9B">
      <w:pPr>
        <w:spacing w:after="0" w:line="240" w:lineRule="auto"/>
        <w:jc w:val="both"/>
        <w:rPr>
          <w:rFonts w:ascii="Trebuchet MS" w:eastAsia="Times New Roman" w:hAnsi="Trebuchet MS" w:cs="Arial"/>
          <w:b/>
          <w:color w:val="002060"/>
          <w:sz w:val="32"/>
          <w:szCs w:val="32"/>
          <w:lang w:eastAsia="pl-PL"/>
        </w:rPr>
      </w:pPr>
    </w:p>
    <w:p w14:paraId="1A6B1897" w14:textId="71327185" w:rsidR="00BA1833" w:rsidRPr="00241B82" w:rsidRDefault="00241B82" w:rsidP="00FB0A5C">
      <w:pPr>
        <w:spacing w:after="0" w:line="240" w:lineRule="auto"/>
        <w:jc w:val="center"/>
        <w:rPr>
          <w:rFonts w:ascii="Trebuchet MS" w:eastAsia="Times New Roman" w:hAnsi="Trebuchet MS" w:cs="Arial"/>
          <w:b/>
          <w:color w:val="002060"/>
          <w:sz w:val="28"/>
          <w:szCs w:val="28"/>
          <w:lang w:eastAsia="pl-PL"/>
        </w:rPr>
      </w:pPr>
      <w:r w:rsidRPr="00241B82">
        <w:rPr>
          <w:rFonts w:ascii="Trebuchet MS" w:eastAsia="Times New Roman" w:hAnsi="Trebuchet MS" w:cs="Arial"/>
          <w:b/>
          <w:color w:val="002060"/>
          <w:sz w:val="28"/>
          <w:szCs w:val="28"/>
          <w:lang w:eastAsia="pl-PL"/>
        </w:rPr>
        <w:t>Dobre wyniki finansowe Grupy Azoty p</w:t>
      </w:r>
      <w:r w:rsidR="0079696C" w:rsidRPr="00241B82">
        <w:rPr>
          <w:rFonts w:ascii="Trebuchet MS" w:eastAsia="Times New Roman" w:hAnsi="Trebuchet MS" w:cs="Arial"/>
          <w:b/>
          <w:color w:val="002060"/>
          <w:sz w:val="28"/>
          <w:szCs w:val="28"/>
          <w:lang w:eastAsia="pl-PL"/>
        </w:rPr>
        <w:t xml:space="preserve">omimo rekordowych </w:t>
      </w:r>
      <w:r w:rsidRPr="00241B82">
        <w:rPr>
          <w:rFonts w:ascii="Trebuchet MS" w:eastAsia="Times New Roman" w:hAnsi="Trebuchet MS" w:cs="Arial"/>
          <w:b/>
          <w:color w:val="002060"/>
          <w:sz w:val="28"/>
          <w:szCs w:val="28"/>
          <w:lang w:eastAsia="pl-PL"/>
        </w:rPr>
        <w:t xml:space="preserve">kosztów </w:t>
      </w:r>
      <w:r w:rsidR="0079696C" w:rsidRPr="00241B82">
        <w:rPr>
          <w:rFonts w:ascii="Trebuchet MS" w:eastAsia="Times New Roman" w:hAnsi="Trebuchet MS" w:cs="Arial"/>
          <w:b/>
          <w:color w:val="002060"/>
          <w:sz w:val="28"/>
          <w:szCs w:val="28"/>
          <w:lang w:eastAsia="pl-PL"/>
        </w:rPr>
        <w:t>surowców</w:t>
      </w:r>
    </w:p>
    <w:p w14:paraId="0119E757" w14:textId="77777777" w:rsidR="00286E35" w:rsidRDefault="00286E35" w:rsidP="00D55A9B">
      <w:pPr>
        <w:spacing w:after="0" w:line="240" w:lineRule="auto"/>
        <w:jc w:val="both"/>
        <w:rPr>
          <w:rFonts w:ascii="Trebuchet MS" w:eastAsia="Times New Roman" w:hAnsi="Trebuchet MS" w:cs="Arial"/>
          <w:b/>
          <w:color w:val="002060"/>
          <w:sz w:val="32"/>
          <w:szCs w:val="32"/>
          <w:lang w:eastAsia="pl-PL"/>
        </w:rPr>
      </w:pPr>
    </w:p>
    <w:p w14:paraId="39CB87A4" w14:textId="77777777" w:rsidR="009E3B37" w:rsidRDefault="00F73873" w:rsidP="00D55A9B">
      <w:pPr>
        <w:spacing w:after="0" w:line="240" w:lineRule="auto"/>
        <w:jc w:val="both"/>
        <w:rPr>
          <w:rFonts w:ascii="Trebuchet MS" w:hAnsi="Trebuchet MS"/>
          <w:b/>
          <w:sz w:val="20"/>
        </w:rPr>
      </w:pPr>
      <w:r w:rsidRPr="009E3B37">
        <w:rPr>
          <w:rFonts w:ascii="Trebuchet MS" w:hAnsi="Trebuchet MS"/>
          <w:b/>
          <w:sz w:val="20"/>
          <w:u w:val="single"/>
        </w:rPr>
        <w:t xml:space="preserve">W III kwartale </w:t>
      </w:r>
      <w:r w:rsidR="006A0F4F" w:rsidRPr="009E3B37">
        <w:rPr>
          <w:rFonts w:ascii="Trebuchet MS" w:hAnsi="Trebuchet MS"/>
          <w:b/>
          <w:sz w:val="20"/>
          <w:u w:val="single"/>
        </w:rPr>
        <w:t>202</w:t>
      </w:r>
      <w:r w:rsidR="009F08CE" w:rsidRPr="009E3B37">
        <w:rPr>
          <w:rFonts w:ascii="Trebuchet MS" w:hAnsi="Trebuchet MS"/>
          <w:b/>
          <w:sz w:val="20"/>
          <w:u w:val="single"/>
        </w:rPr>
        <w:t>1</w:t>
      </w:r>
      <w:r w:rsidR="006A0F4F" w:rsidRPr="009E3B37">
        <w:rPr>
          <w:rFonts w:ascii="Trebuchet MS" w:hAnsi="Trebuchet MS"/>
          <w:b/>
          <w:sz w:val="20"/>
          <w:u w:val="single"/>
        </w:rPr>
        <w:t xml:space="preserve"> roku</w:t>
      </w:r>
      <w:r w:rsidR="006A0F4F" w:rsidRPr="00AA6045">
        <w:rPr>
          <w:rFonts w:ascii="Trebuchet MS" w:hAnsi="Trebuchet MS"/>
          <w:b/>
          <w:sz w:val="20"/>
        </w:rPr>
        <w:t xml:space="preserve"> </w:t>
      </w:r>
      <w:r w:rsidR="00241B82">
        <w:rPr>
          <w:rFonts w:ascii="Trebuchet MS" w:hAnsi="Trebuchet MS"/>
          <w:b/>
          <w:sz w:val="20"/>
        </w:rPr>
        <w:t>s</w:t>
      </w:r>
      <w:r w:rsidR="005B2137" w:rsidRPr="00AA6045">
        <w:rPr>
          <w:rFonts w:ascii="Trebuchet MS" w:hAnsi="Trebuchet MS"/>
          <w:b/>
          <w:sz w:val="20"/>
        </w:rPr>
        <w:t xml:space="preserve">konsolidowane </w:t>
      </w:r>
      <w:r w:rsidR="00D55A9B" w:rsidRPr="00AA6045">
        <w:rPr>
          <w:rFonts w:ascii="Trebuchet MS" w:hAnsi="Trebuchet MS"/>
          <w:b/>
          <w:sz w:val="20"/>
        </w:rPr>
        <w:t xml:space="preserve">przychody ze sprzedaży </w:t>
      </w:r>
      <w:r w:rsidRPr="00AA6045">
        <w:rPr>
          <w:rFonts w:ascii="Trebuchet MS" w:hAnsi="Trebuchet MS"/>
          <w:b/>
          <w:sz w:val="20"/>
        </w:rPr>
        <w:t xml:space="preserve">ukształtowały się </w:t>
      </w:r>
      <w:r w:rsidR="00D55A9B" w:rsidRPr="00AA6045">
        <w:rPr>
          <w:rFonts w:ascii="Trebuchet MS" w:hAnsi="Trebuchet MS"/>
          <w:b/>
          <w:sz w:val="20"/>
        </w:rPr>
        <w:t xml:space="preserve">na poziomie </w:t>
      </w:r>
      <w:r w:rsidR="00AA6045" w:rsidRPr="00AA6045">
        <w:rPr>
          <w:rFonts w:ascii="Trebuchet MS" w:hAnsi="Trebuchet MS"/>
          <w:b/>
          <w:sz w:val="20"/>
        </w:rPr>
        <w:t>3 882</w:t>
      </w:r>
      <w:r w:rsidR="00D55A9B" w:rsidRPr="00AA6045">
        <w:rPr>
          <w:rFonts w:ascii="Trebuchet MS" w:hAnsi="Trebuchet MS"/>
          <w:b/>
          <w:sz w:val="20"/>
          <w:szCs w:val="20"/>
        </w:rPr>
        <w:t> mln</w:t>
      </w:r>
      <w:r w:rsidR="001A1367" w:rsidRPr="00AA6045">
        <w:rPr>
          <w:rFonts w:ascii="Trebuchet MS" w:hAnsi="Trebuchet MS"/>
          <w:b/>
          <w:sz w:val="20"/>
          <w:szCs w:val="20"/>
        </w:rPr>
        <w:t> </w:t>
      </w:r>
      <w:r w:rsidR="00D55A9B" w:rsidRPr="00AA6045">
        <w:rPr>
          <w:rFonts w:ascii="Trebuchet MS" w:hAnsi="Trebuchet MS"/>
          <w:b/>
          <w:sz w:val="20"/>
          <w:szCs w:val="20"/>
        </w:rPr>
        <w:t>zł</w:t>
      </w:r>
      <w:r w:rsidR="006739BC">
        <w:rPr>
          <w:rFonts w:ascii="Trebuchet MS" w:hAnsi="Trebuchet MS"/>
          <w:b/>
          <w:sz w:val="20"/>
          <w:szCs w:val="20"/>
        </w:rPr>
        <w:t xml:space="preserve"> i</w:t>
      </w:r>
      <w:r w:rsidR="003669A4" w:rsidRPr="00AA6045">
        <w:rPr>
          <w:rFonts w:ascii="Trebuchet MS" w:hAnsi="Trebuchet MS"/>
          <w:b/>
          <w:sz w:val="20"/>
          <w:szCs w:val="20"/>
        </w:rPr>
        <w:t xml:space="preserve"> </w:t>
      </w:r>
      <w:r w:rsidR="006739BC">
        <w:rPr>
          <w:rFonts w:ascii="Trebuchet MS" w:hAnsi="Trebuchet MS"/>
          <w:b/>
          <w:sz w:val="20"/>
          <w:szCs w:val="20"/>
        </w:rPr>
        <w:t xml:space="preserve">były </w:t>
      </w:r>
      <w:r w:rsidR="003669A4" w:rsidRPr="00AA6045">
        <w:rPr>
          <w:rFonts w:ascii="Trebuchet MS" w:hAnsi="Trebuchet MS"/>
          <w:b/>
          <w:sz w:val="20"/>
          <w:szCs w:val="20"/>
        </w:rPr>
        <w:t xml:space="preserve">o </w:t>
      </w:r>
      <w:r w:rsidR="00AA6045" w:rsidRPr="00AA6045">
        <w:rPr>
          <w:rFonts w:ascii="Trebuchet MS" w:hAnsi="Trebuchet MS"/>
          <w:b/>
          <w:sz w:val="20"/>
          <w:szCs w:val="20"/>
        </w:rPr>
        <w:t>1 466</w:t>
      </w:r>
      <w:r w:rsidR="009F0068" w:rsidRPr="00AA6045">
        <w:rPr>
          <w:rFonts w:ascii="Trebuchet MS" w:hAnsi="Trebuchet MS"/>
          <w:b/>
          <w:sz w:val="20"/>
          <w:szCs w:val="20"/>
        </w:rPr>
        <w:t> </w:t>
      </w:r>
      <w:r w:rsidR="00D55A9B" w:rsidRPr="00AA6045">
        <w:rPr>
          <w:rFonts w:ascii="Trebuchet MS" w:hAnsi="Trebuchet MS"/>
          <w:b/>
          <w:sz w:val="20"/>
        </w:rPr>
        <w:t xml:space="preserve">mln </w:t>
      </w:r>
      <w:r w:rsidR="00D631C6" w:rsidRPr="00AA6045">
        <w:rPr>
          <w:rFonts w:ascii="Trebuchet MS" w:hAnsi="Trebuchet MS"/>
          <w:b/>
          <w:sz w:val="20"/>
        </w:rPr>
        <w:t xml:space="preserve">zł </w:t>
      </w:r>
      <w:r w:rsidR="006739BC">
        <w:rPr>
          <w:rFonts w:ascii="Trebuchet MS" w:hAnsi="Trebuchet MS"/>
          <w:b/>
          <w:sz w:val="20"/>
        </w:rPr>
        <w:t>wyższe</w:t>
      </w:r>
      <w:r w:rsidR="003669A4" w:rsidRPr="00AA6045">
        <w:rPr>
          <w:rFonts w:ascii="Trebuchet MS" w:hAnsi="Trebuchet MS"/>
          <w:b/>
          <w:sz w:val="20"/>
        </w:rPr>
        <w:t xml:space="preserve"> niż w analogicznym okresie 20</w:t>
      </w:r>
      <w:r w:rsidR="00AA6045" w:rsidRPr="00AA6045">
        <w:rPr>
          <w:rFonts w:ascii="Trebuchet MS" w:hAnsi="Trebuchet MS"/>
          <w:b/>
          <w:sz w:val="20"/>
        </w:rPr>
        <w:t>20</w:t>
      </w:r>
      <w:r w:rsidR="003669A4" w:rsidRPr="00AA6045">
        <w:rPr>
          <w:rFonts w:ascii="Trebuchet MS" w:hAnsi="Trebuchet MS"/>
          <w:b/>
          <w:sz w:val="20"/>
        </w:rPr>
        <w:t> roku.</w:t>
      </w:r>
      <w:r w:rsidR="00DB470E" w:rsidRPr="00AA6045">
        <w:rPr>
          <w:rFonts w:ascii="Trebuchet MS" w:hAnsi="Trebuchet MS"/>
          <w:b/>
          <w:sz w:val="20"/>
        </w:rPr>
        <w:t xml:space="preserve"> </w:t>
      </w:r>
    </w:p>
    <w:p w14:paraId="47965A8D" w14:textId="491224AC" w:rsidR="00D55A9B" w:rsidRPr="00B61431" w:rsidRDefault="00EC5FA6" w:rsidP="00D55A9B">
      <w:pPr>
        <w:spacing w:after="0" w:line="240" w:lineRule="auto"/>
        <w:jc w:val="both"/>
        <w:rPr>
          <w:rFonts w:ascii="Trebuchet MS" w:hAnsi="Trebuchet MS"/>
          <w:b/>
          <w:sz w:val="20"/>
          <w:highlight w:val="yellow"/>
        </w:rPr>
      </w:pPr>
      <w:r w:rsidRPr="00AA6045">
        <w:rPr>
          <w:rFonts w:ascii="Trebuchet MS" w:hAnsi="Trebuchet MS"/>
          <w:b/>
          <w:sz w:val="20"/>
        </w:rPr>
        <w:t xml:space="preserve">Wynik </w:t>
      </w:r>
      <w:r w:rsidR="00DB470E" w:rsidRPr="00AA6045">
        <w:rPr>
          <w:rFonts w:ascii="Trebuchet MS" w:hAnsi="Trebuchet MS"/>
          <w:b/>
          <w:sz w:val="20"/>
        </w:rPr>
        <w:t xml:space="preserve">EBITDA </w:t>
      </w:r>
      <w:r w:rsidR="009E3B37">
        <w:rPr>
          <w:rFonts w:ascii="Trebuchet MS" w:hAnsi="Trebuchet MS"/>
          <w:b/>
          <w:sz w:val="20"/>
        </w:rPr>
        <w:t xml:space="preserve">to </w:t>
      </w:r>
      <w:r w:rsidR="00AA6045" w:rsidRPr="00AA6045">
        <w:rPr>
          <w:rFonts w:ascii="Trebuchet MS" w:hAnsi="Trebuchet MS"/>
          <w:b/>
          <w:sz w:val="20"/>
        </w:rPr>
        <w:t>300</w:t>
      </w:r>
      <w:r w:rsidR="001A1367" w:rsidRPr="00AA6045">
        <w:rPr>
          <w:rFonts w:ascii="Trebuchet MS" w:hAnsi="Trebuchet MS"/>
          <w:b/>
          <w:sz w:val="20"/>
        </w:rPr>
        <w:t> </w:t>
      </w:r>
      <w:r w:rsidR="00DB470E" w:rsidRPr="00AA6045">
        <w:rPr>
          <w:rFonts w:ascii="Trebuchet MS" w:hAnsi="Trebuchet MS"/>
          <w:b/>
          <w:sz w:val="20"/>
        </w:rPr>
        <w:t>mln zł</w:t>
      </w:r>
      <w:r w:rsidR="006739BC">
        <w:rPr>
          <w:rFonts w:ascii="Trebuchet MS" w:hAnsi="Trebuchet MS"/>
          <w:b/>
          <w:sz w:val="20"/>
        </w:rPr>
        <w:t xml:space="preserve"> (wyższy o 50 mln zł r/r)</w:t>
      </w:r>
      <w:r w:rsidR="009E3B37">
        <w:rPr>
          <w:rFonts w:ascii="Trebuchet MS" w:hAnsi="Trebuchet MS"/>
          <w:b/>
          <w:sz w:val="20"/>
        </w:rPr>
        <w:t xml:space="preserve">. Jednak </w:t>
      </w:r>
      <w:r w:rsidR="00172C39">
        <w:rPr>
          <w:rFonts w:ascii="Trebuchet MS" w:hAnsi="Trebuchet MS"/>
          <w:b/>
          <w:sz w:val="20"/>
        </w:rPr>
        <w:t>porównywalny wynik EBITDA</w:t>
      </w:r>
      <w:r w:rsidR="009E3B37">
        <w:rPr>
          <w:rFonts w:ascii="Trebuchet MS" w:hAnsi="Trebuchet MS"/>
          <w:b/>
          <w:sz w:val="20"/>
        </w:rPr>
        <w:t xml:space="preserve"> r/r</w:t>
      </w:r>
      <w:r w:rsidR="00172C39">
        <w:rPr>
          <w:rFonts w:ascii="Trebuchet MS" w:hAnsi="Trebuchet MS"/>
          <w:b/>
          <w:sz w:val="20"/>
        </w:rPr>
        <w:t xml:space="preserve"> skorygowany o zdarzenia jednorazowe w postaci rekompensat sektorowych oraz tarczy antykryzysowej</w:t>
      </w:r>
      <w:r w:rsidR="009E3B37">
        <w:rPr>
          <w:rFonts w:ascii="Trebuchet MS" w:hAnsi="Trebuchet MS"/>
          <w:b/>
          <w:sz w:val="20"/>
        </w:rPr>
        <w:t xml:space="preserve"> </w:t>
      </w:r>
      <w:r w:rsidR="00172C39" w:rsidRPr="009E3B37">
        <w:rPr>
          <w:rFonts w:ascii="Trebuchet MS" w:hAnsi="Trebuchet MS"/>
          <w:b/>
          <w:sz w:val="20"/>
          <w:u w:val="single"/>
        </w:rPr>
        <w:t>był wyższy</w:t>
      </w:r>
      <w:r w:rsidR="009E3B37" w:rsidRPr="009E3B37">
        <w:rPr>
          <w:rFonts w:ascii="Trebuchet MS" w:hAnsi="Trebuchet MS"/>
          <w:b/>
          <w:sz w:val="20"/>
          <w:u w:val="single"/>
        </w:rPr>
        <w:t xml:space="preserve"> w III kwartale 2021 roku</w:t>
      </w:r>
      <w:r w:rsidR="00172C39" w:rsidRPr="009E3B37">
        <w:rPr>
          <w:rFonts w:ascii="Trebuchet MS" w:hAnsi="Trebuchet MS"/>
          <w:b/>
          <w:sz w:val="20"/>
          <w:u w:val="single"/>
        </w:rPr>
        <w:t xml:space="preserve"> o 13</w:t>
      </w:r>
      <w:r w:rsidR="00323A46" w:rsidRPr="009E3B37">
        <w:rPr>
          <w:rFonts w:ascii="Trebuchet MS" w:hAnsi="Trebuchet MS"/>
          <w:b/>
          <w:sz w:val="20"/>
          <w:u w:val="single"/>
        </w:rPr>
        <w:t>0</w:t>
      </w:r>
      <w:r w:rsidR="00172C39" w:rsidRPr="009E3B37">
        <w:rPr>
          <w:rFonts w:ascii="Trebuchet MS" w:hAnsi="Trebuchet MS"/>
          <w:b/>
          <w:sz w:val="20"/>
          <w:u w:val="single"/>
        </w:rPr>
        <w:t xml:space="preserve"> mln zł</w:t>
      </w:r>
      <w:r w:rsidR="009E3B37">
        <w:rPr>
          <w:rFonts w:ascii="Trebuchet MS" w:hAnsi="Trebuchet MS"/>
          <w:b/>
          <w:sz w:val="20"/>
        </w:rPr>
        <w:t>. M</w:t>
      </w:r>
      <w:r w:rsidRPr="00AA6045">
        <w:rPr>
          <w:rFonts w:ascii="Trebuchet MS" w:hAnsi="Trebuchet MS"/>
          <w:b/>
          <w:sz w:val="20"/>
        </w:rPr>
        <w:t xml:space="preserve">arża EBITDA </w:t>
      </w:r>
      <w:r w:rsidR="009E3B37">
        <w:rPr>
          <w:rFonts w:ascii="Trebuchet MS" w:hAnsi="Trebuchet MS"/>
          <w:b/>
          <w:sz w:val="20"/>
        </w:rPr>
        <w:t xml:space="preserve">ukształtowała się </w:t>
      </w:r>
      <w:r w:rsidRPr="00AA6045">
        <w:rPr>
          <w:rFonts w:ascii="Trebuchet MS" w:hAnsi="Trebuchet MS"/>
          <w:b/>
          <w:sz w:val="20"/>
        </w:rPr>
        <w:t>na poziomie</w:t>
      </w:r>
      <w:r w:rsidR="00DB470E" w:rsidRPr="00AA6045">
        <w:rPr>
          <w:rFonts w:ascii="Trebuchet MS" w:hAnsi="Trebuchet MS"/>
          <w:b/>
          <w:sz w:val="20"/>
        </w:rPr>
        <w:t xml:space="preserve"> </w:t>
      </w:r>
      <w:r w:rsidR="00AA6045" w:rsidRPr="00AA6045">
        <w:rPr>
          <w:rFonts w:ascii="Trebuchet MS" w:hAnsi="Trebuchet MS"/>
          <w:b/>
          <w:sz w:val="20"/>
        </w:rPr>
        <w:t>7</w:t>
      </w:r>
      <w:r w:rsidR="001A1367" w:rsidRPr="00AA6045">
        <w:rPr>
          <w:rFonts w:ascii="Trebuchet MS" w:hAnsi="Trebuchet MS"/>
          <w:b/>
          <w:sz w:val="20"/>
        </w:rPr>
        <w:t>,</w:t>
      </w:r>
      <w:r w:rsidR="00AA6045" w:rsidRPr="00AA6045">
        <w:rPr>
          <w:rFonts w:ascii="Trebuchet MS" w:hAnsi="Trebuchet MS"/>
          <w:b/>
          <w:sz w:val="20"/>
        </w:rPr>
        <w:t>7</w:t>
      </w:r>
      <w:r w:rsidRPr="00AA6045">
        <w:rPr>
          <w:rFonts w:ascii="Trebuchet MS" w:hAnsi="Trebuchet MS"/>
          <w:b/>
          <w:sz w:val="20"/>
        </w:rPr>
        <w:t>%</w:t>
      </w:r>
      <w:r w:rsidR="00CC6B1F">
        <w:rPr>
          <w:rFonts w:ascii="Trebuchet MS" w:hAnsi="Trebuchet MS"/>
          <w:b/>
          <w:sz w:val="20"/>
        </w:rPr>
        <w:t>.</w:t>
      </w:r>
    </w:p>
    <w:p w14:paraId="6E1C9F59" w14:textId="77777777" w:rsidR="00FC171B" w:rsidRPr="008B6538" w:rsidRDefault="00FC171B" w:rsidP="00095059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5FA6B1B5" w14:textId="77777777" w:rsidR="009E3B37" w:rsidRDefault="006739BC" w:rsidP="00FC5108">
      <w:pPr>
        <w:spacing w:after="0" w:line="240" w:lineRule="auto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>W ujęciu narastającym</w:t>
      </w:r>
      <w:r w:rsidR="00241B82">
        <w:rPr>
          <w:rFonts w:ascii="Trebuchet MS" w:hAnsi="Trebuchet MS"/>
          <w:sz w:val="20"/>
        </w:rPr>
        <w:t xml:space="preserve"> </w:t>
      </w:r>
      <w:r w:rsidR="005B2137" w:rsidRPr="008B6538">
        <w:rPr>
          <w:rFonts w:ascii="Trebuchet MS" w:hAnsi="Trebuchet MS"/>
          <w:sz w:val="20"/>
        </w:rPr>
        <w:t xml:space="preserve">do września </w:t>
      </w:r>
      <w:r w:rsidR="00EC5FA6" w:rsidRPr="008B6538">
        <w:rPr>
          <w:rFonts w:ascii="Trebuchet MS" w:hAnsi="Trebuchet MS"/>
          <w:sz w:val="20"/>
        </w:rPr>
        <w:t>20</w:t>
      </w:r>
      <w:r w:rsidR="0077220C" w:rsidRPr="008B6538">
        <w:rPr>
          <w:rFonts w:ascii="Trebuchet MS" w:hAnsi="Trebuchet MS"/>
          <w:sz w:val="20"/>
        </w:rPr>
        <w:t>2</w:t>
      </w:r>
      <w:r>
        <w:rPr>
          <w:rFonts w:ascii="Trebuchet MS" w:hAnsi="Trebuchet MS"/>
          <w:sz w:val="20"/>
        </w:rPr>
        <w:t>1</w:t>
      </w:r>
      <w:r w:rsidR="00EC5FA6" w:rsidRPr="008B6538">
        <w:rPr>
          <w:rFonts w:ascii="Trebuchet MS" w:hAnsi="Trebuchet MS"/>
          <w:sz w:val="20"/>
        </w:rPr>
        <w:t xml:space="preserve"> roku</w:t>
      </w:r>
      <w:r>
        <w:rPr>
          <w:rFonts w:ascii="Trebuchet MS" w:hAnsi="Trebuchet MS"/>
          <w:sz w:val="20"/>
        </w:rPr>
        <w:t>,</w:t>
      </w:r>
      <w:r w:rsidR="00EC5FA6" w:rsidRPr="008B6538">
        <w:rPr>
          <w:rFonts w:ascii="Trebuchet MS" w:hAnsi="Trebuchet MS"/>
          <w:sz w:val="20"/>
        </w:rPr>
        <w:t xml:space="preserve"> Grupa</w:t>
      </w:r>
      <w:r w:rsidR="00241B82">
        <w:rPr>
          <w:rFonts w:ascii="Trebuchet MS" w:hAnsi="Trebuchet MS"/>
          <w:sz w:val="20"/>
        </w:rPr>
        <w:t xml:space="preserve"> Kapitałowa</w:t>
      </w:r>
      <w:r w:rsidR="00EC5FA6" w:rsidRPr="008B6538">
        <w:rPr>
          <w:rFonts w:ascii="Trebuchet MS" w:hAnsi="Trebuchet MS"/>
          <w:sz w:val="20"/>
        </w:rPr>
        <w:t xml:space="preserve"> wygenerowała </w:t>
      </w:r>
      <w:r w:rsidR="00AA6045" w:rsidRPr="008B6538">
        <w:rPr>
          <w:rFonts w:ascii="Trebuchet MS" w:hAnsi="Trebuchet MS"/>
          <w:sz w:val="20"/>
        </w:rPr>
        <w:t>10</w:t>
      </w:r>
      <w:r w:rsidR="001A1367" w:rsidRPr="008B6538">
        <w:rPr>
          <w:rFonts w:ascii="Trebuchet MS" w:hAnsi="Trebuchet MS"/>
          <w:sz w:val="20"/>
        </w:rPr>
        <w:t> </w:t>
      </w:r>
      <w:r w:rsidR="00AA6045" w:rsidRPr="008B6538">
        <w:rPr>
          <w:rFonts w:ascii="Trebuchet MS" w:hAnsi="Trebuchet MS"/>
          <w:sz w:val="20"/>
        </w:rPr>
        <w:t>417</w:t>
      </w:r>
      <w:r w:rsidR="001A1367" w:rsidRPr="008B6538">
        <w:rPr>
          <w:rFonts w:ascii="Trebuchet MS" w:hAnsi="Trebuchet MS"/>
          <w:sz w:val="20"/>
        </w:rPr>
        <w:t> </w:t>
      </w:r>
      <w:r w:rsidR="00EC5FA6" w:rsidRPr="008B6538">
        <w:rPr>
          <w:rFonts w:ascii="Trebuchet MS" w:hAnsi="Trebuchet MS"/>
          <w:sz w:val="20"/>
        </w:rPr>
        <w:t>mln</w:t>
      </w:r>
      <w:r w:rsidR="001A1367" w:rsidRPr="008B6538">
        <w:rPr>
          <w:rFonts w:ascii="Trebuchet MS" w:hAnsi="Trebuchet MS"/>
          <w:sz w:val="20"/>
        </w:rPr>
        <w:t> </w:t>
      </w:r>
      <w:r w:rsidR="00EC5FA6" w:rsidRPr="008B6538">
        <w:rPr>
          <w:rFonts w:ascii="Trebuchet MS" w:hAnsi="Trebuchet MS"/>
          <w:sz w:val="20"/>
        </w:rPr>
        <w:t>zł przychodów ze sprzedaży</w:t>
      </w:r>
      <w:r w:rsidR="001A1367" w:rsidRPr="008B6538">
        <w:rPr>
          <w:rFonts w:ascii="Trebuchet MS" w:hAnsi="Trebuchet MS"/>
          <w:sz w:val="20"/>
        </w:rPr>
        <w:t>,</w:t>
      </w:r>
      <w:r w:rsidR="00EC5FA6" w:rsidRPr="008B6538">
        <w:rPr>
          <w:rFonts w:ascii="Trebuchet MS" w:hAnsi="Trebuchet MS"/>
          <w:sz w:val="20"/>
        </w:rPr>
        <w:t xml:space="preserve"> </w:t>
      </w:r>
      <w:r w:rsidR="00111803" w:rsidRPr="008B6538">
        <w:rPr>
          <w:rFonts w:ascii="Trebuchet MS" w:hAnsi="Trebuchet MS"/>
          <w:sz w:val="20"/>
        </w:rPr>
        <w:t>1 </w:t>
      </w:r>
      <w:r w:rsidR="002C76CA" w:rsidRPr="008B6538">
        <w:rPr>
          <w:rFonts w:ascii="Trebuchet MS" w:hAnsi="Trebuchet MS"/>
          <w:sz w:val="20"/>
        </w:rPr>
        <w:t>0</w:t>
      </w:r>
      <w:r w:rsidR="00AA6045" w:rsidRPr="008B6538">
        <w:rPr>
          <w:rFonts w:ascii="Trebuchet MS" w:hAnsi="Trebuchet MS"/>
          <w:sz w:val="20"/>
        </w:rPr>
        <w:t>67</w:t>
      </w:r>
      <w:r w:rsidR="00EC5FA6" w:rsidRPr="008B6538">
        <w:rPr>
          <w:rFonts w:ascii="Trebuchet MS" w:hAnsi="Trebuchet MS"/>
          <w:sz w:val="20"/>
        </w:rPr>
        <w:t xml:space="preserve"> mln zł </w:t>
      </w:r>
      <w:r w:rsidR="005B2137" w:rsidRPr="008B6538">
        <w:rPr>
          <w:rFonts w:ascii="Trebuchet MS" w:hAnsi="Trebuchet MS"/>
          <w:sz w:val="20"/>
        </w:rPr>
        <w:t>zysku</w:t>
      </w:r>
      <w:r w:rsidR="00EC5FA6" w:rsidRPr="008B6538">
        <w:rPr>
          <w:rFonts w:ascii="Trebuchet MS" w:hAnsi="Trebuchet MS"/>
          <w:sz w:val="20"/>
        </w:rPr>
        <w:t xml:space="preserve"> EBITDA</w:t>
      </w:r>
      <w:r w:rsidR="001A1367" w:rsidRPr="008B6538">
        <w:rPr>
          <w:rFonts w:ascii="Trebuchet MS" w:hAnsi="Trebuchet MS"/>
          <w:sz w:val="20"/>
        </w:rPr>
        <w:t xml:space="preserve"> i </w:t>
      </w:r>
      <w:r w:rsidR="004335DF" w:rsidRPr="008B6538">
        <w:rPr>
          <w:rFonts w:ascii="Trebuchet MS" w:hAnsi="Trebuchet MS"/>
          <w:sz w:val="20"/>
        </w:rPr>
        <w:t>1</w:t>
      </w:r>
      <w:r w:rsidR="00AA6045" w:rsidRPr="008B6538">
        <w:rPr>
          <w:rFonts w:ascii="Trebuchet MS" w:hAnsi="Trebuchet MS"/>
          <w:sz w:val="20"/>
        </w:rPr>
        <w:t>0</w:t>
      </w:r>
      <w:r w:rsidR="004335DF" w:rsidRPr="008B6538">
        <w:rPr>
          <w:rFonts w:ascii="Trebuchet MS" w:hAnsi="Trebuchet MS"/>
          <w:sz w:val="20"/>
        </w:rPr>
        <w:t>,</w:t>
      </w:r>
      <w:r w:rsidR="00AA6045" w:rsidRPr="008B6538">
        <w:rPr>
          <w:rFonts w:ascii="Trebuchet MS" w:hAnsi="Trebuchet MS"/>
          <w:sz w:val="20"/>
        </w:rPr>
        <w:t>2</w:t>
      </w:r>
      <w:r w:rsidR="004335DF" w:rsidRPr="008B6538">
        <w:rPr>
          <w:rFonts w:ascii="Trebuchet MS" w:hAnsi="Trebuchet MS"/>
          <w:sz w:val="20"/>
        </w:rPr>
        <w:t xml:space="preserve">% </w:t>
      </w:r>
      <w:r w:rsidR="001A1367" w:rsidRPr="008B6538">
        <w:rPr>
          <w:rFonts w:ascii="Trebuchet MS" w:hAnsi="Trebuchet MS"/>
          <w:sz w:val="20"/>
        </w:rPr>
        <w:t>marży EBITDA</w:t>
      </w:r>
      <w:r w:rsidR="00EC5FA6" w:rsidRPr="008B6538">
        <w:rPr>
          <w:rFonts w:ascii="Trebuchet MS" w:hAnsi="Trebuchet MS"/>
          <w:sz w:val="20"/>
        </w:rPr>
        <w:t xml:space="preserve">, </w:t>
      </w:r>
      <w:r>
        <w:rPr>
          <w:rFonts w:ascii="Trebuchet MS" w:hAnsi="Trebuchet MS"/>
          <w:sz w:val="20"/>
        </w:rPr>
        <w:t>odnotowując</w:t>
      </w:r>
      <w:r w:rsidR="00EC5FA6" w:rsidRPr="008B6538">
        <w:rPr>
          <w:rFonts w:ascii="Trebuchet MS" w:hAnsi="Trebuchet MS"/>
          <w:sz w:val="20"/>
        </w:rPr>
        <w:t xml:space="preserve"> </w:t>
      </w:r>
      <w:r w:rsidR="00AA6045" w:rsidRPr="008B6538">
        <w:rPr>
          <w:rFonts w:ascii="Trebuchet MS" w:hAnsi="Trebuchet MS"/>
          <w:sz w:val="20"/>
        </w:rPr>
        <w:t>wzrost</w:t>
      </w:r>
      <w:r w:rsidR="00EC5FA6" w:rsidRPr="008B6538">
        <w:rPr>
          <w:rFonts w:ascii="Trebuchet MS" w:hAnsi="Trebuchet MS"/>
          <w:sz w:val="20"/>
        </w:rPr>
        <w:t xml:space="preserve"> </w:t>
      </w:r>
      <w:r w:rsidR="001A1367" w:rsidRPr="008B6538">
        <w:rPr>
          <w:rFonts w:ascii="Trebuchet MS" w:hAnsi="Trebuchet MS"/>
          <w:sz w:val="20"/>
        </w:rPr>
        <w:t xml:space="preserve">tych wartości </w:t>
      </w:r>
      <w:r w:rsidR="005B2137" w:rsidRPr="008B6538">
        <w:rPr>
          <w:rFonts w:ascii="Trebuchet MS" w:hAnsi="Trebuchet MS"/>
          <w:sz w:val="20"/>
        </w:rPr>
        <w:t>w stosunku do</w:t>
      </w:r>
      <w:r w:rsidR="00EC5FA6" w:rsidRPr="008B6538">
        <w:rPr>
          <w:rFonts w:ascii="Trebuchet MS" w:hAnsi="Trebuchet MS"/>
          <w:sz w:val="20"/>
        </w:rPr>
        <w:t xml:space="preserve"> ubiegłego roku o </w:t>
      </w:r>
      <w:r w:rsidR="00AA6045" w:rsidRPr="008B6538">
        <w:rPr>
          <w:rFonts w:ascii="Trebuchet MS" w:hAnsi="Trebuchet MS"/>
          <w:sz w:val="20"/>
        </w:rPr>
        <w:t>2 628</w:t>
      </w:r>
      <w:r w:rsidR="001A1367" w:rsidRPr="008B6538">
        <w:rPr>
          <w:rFonts w:ascii="Trebuchet MS" w:hAnsi="Trebuchet MS"/>
          <w:sz w:val="20"/>
        </w:rPr>
        <w:t> </w:t>
      </w:r>
      <w:r w:rsidR="00EC5FA6" w:rsidRPr="008B6538">
        <w:rPr>
          <w:rFonts w:ascii="Trebuchet MS" w:hAnsi="Trebuchet MS"/>
          <w:sz w:val="20"/>
        </w:rPr>
        <w:t>mln</w:t>
      </w:r>
      <w:r w:rsidR="001A1367" w:rsidRPr="008B6538">
        <w:rPr>
          <w:rFonts w:ascii="Trebuchet MS" w:hAnsi="Trebuchet MS"/>
          <w:sz w:val="20"/>
        </w:rPr>
        <w:t> </w:t>
      </w:r>
      <w:r w:rsidR="00EC5FA6" w:rsidRPr="008B6538">
        <w:rPr>
          <w:rFonts w:ascii="Trebuchet MS" w:hAnsi="Trebuchet MS"/>
          <w:sz w:val="20"/>
        </w:rPr>
        <w:t xml:space="preserve">zł </w:t>
      </w:r>
      <w:r w:rsidR="001A1367" w:rsidRPr="008B6538">
        <w:rPr>
          <w:rFonts w:ascii="Trebuchet MS" w:hAnsi="Trebuchet MS"/>
          <w:sz w:val="20"/>
        </w:rPr>
        <w:t>(przychody</w:t>
      </w:r>
      <w:r>
        <w:rPr>
          <w:rFonts w:ascii="Trebuchet MS" w:hAnsi="Trebuchet MS"/>
          <w:sz w:val="20"/>
        </w:rPr>
        <w:t xml:space="preserve"> ze sprzedaży</w:t>
      </w:r>
      <w:r w:rsidR="001A1367" w:rsidRPr="008B6538">
        <w:rPr>
          <w:rFonts w:ascii="Trebuchet MS" w:hAnsi="Trebuchet MS"/>
          <w:sz w:val="20"/>
        </w:rPr>
        <w:t xml:space="preserve">), </w:t>
      </w:r>
      <w:r>
        <w:rPr>
          <w:rFonts w:ascii="Trebuchet MS" w:hAnsi="Trebuchet MS"/>
          <w:sz w:val="20"/>
        </w:rPr>
        <w:t xml:space="preserve">o </w:t>
      </w:r>
      <w:r w:rsidR="00AA6045" w:rsidRPr="008B6538">
        <w:rPr>
          <w:rFonts w:ascii="Trebuchet MS" w:hAnsi="Trebuchet MS"/>
          <w:sz w:val="20"/>
        </w:rPr>
        <w:t>64</w:t>
      </w:r>
      <w:r w:rsidR="0061394B" w:rsidRPr="008B6538">
        <w:rPr>
          <w:rFonts w:ascii="Trebuchet MS" w:hAnsi="Trebuchet MS"/>
          <w:sz w:val="20"/>
        </w:rPr>
        <w:t> mln zł (</w:t>
      </w:r>
      <w:r w:rsidR="00172C39">
        <w:rPr>
          <w:rFonts w:ascii="Trebuchet MS" w:hAnsi="Trebuchet MS"/>
          <w:sz w:val="20"/>
        </w:rPr>
        <w:t xml:space="preserve">wynik </w:t>
      </w:r>
      <w:r w:rsidR="0061394B" w:rsidRPr="008B6538">
        <w:rPr>
          <w:rFonts w:ascii="Trebuchet MS" w:hAnsi="Trebuchet MS"/>
          <w:sz w:val="20"/>
        </w:rPr>
        <w:t xml:space="preserve">EBITDA) </w:t>
      </w:r>
      <w:r w:rsidR="00AA6045" w:rsidRPr="008B6538">
        <w:rPr>
          <w:rFonts w:ascii="Trebuchet MS" w:hAnsi="Trebuchet MS"/>
          <w:sz w:val="20"/>
        </w:rPr>
        <w:t>oraz spadek o</w:t>
      </w:r>
      <w:r w:rsidR="0061394B" w:rsidRPr="008B6538">
        <w:rPr>
          <w:rFonts w:ascii="Trebuchet MS" w:hAnsi="Trebuchet MS"/>
          <w:sz w:val="20"/>
        </w:rPr>
        <w:t xml:space="preserve"> </w:t>
      </w:r>
      <w:r w:rsidR="00AA6045" w:rsidRPr="008B6538">
        <w:rPr>
          <w:rFonts w:ascii="Trebuchet MS" w:hAnsi="Trebuchet MS"/>
          <w:sz w:val="20"/>
        </w:rPr>
        <w:t>2</w:t>
      </w:r>
      <w:r w:rsidR="0061394B" w:rsidRPr="008B6538">
        <w:rPr>
          <w:rFonts w:ascii="Trebuchet MS" w:hAnsi="Trebuchet MS"/>
          <w:sz w:val="20"/>
        </w:rPr>
        <w:t>,</w:t>
      </w:r>
      <w:r w:rsidR="00AA6045" w:rsidRPr="008B6538">
        <w:rPr>
          <w:rFonts w:ascii="Trebuchet MS" w:hAnsi="Trebuchet MS"/>
          <w:sz w:val="20"/>
        </w:rPr>
        <w:t>6</w:t>
      </w:r>
      <w:r w:rsidR="0061394B" w:rsidRPr="008B6538">
        <w:rPr>
          <w:rFonts w:ascii="Trebuchet MS" w:hAnsi="Trebuchet MS"/>
          <w:sz w:val="20"/>
        </w:rPr>
        <w:t> </w:t>
      </w:r>
      <w:r w:rsidR="00EC5FA6" w:rsidRPr="008B6538">
        <w:rPr>
          <w:rFonts w:ascii="Trebuchet MS" w:hAnsi="Trebuchet MS"/>
          <w:sz w:val="20"/>
        </w:rPr>
        <w:t>p.p.</w:t>
      </w:r>
      <w:r w:rsidR="00233EA4" w:rsidRPr="008B6538">
        <w:rPr>
          <w:rFonts w:ascii="Trebuchet MS" w:hAnsi="Trebuchet MS"/>
          <w:sz w:val="20"/>
        </w:rPr>
        <w:t xml:space="preserve"> </w:t>
      </w:r>
      <w:r w:rsidR="0061394B" w:rsidRPr="008B6538">
        <w:rPr>
          <w:rFonts w:ascii="Trebuchet MS" w:hAnsi="Trebuchet MS"/>
          <w:sz w:val="20"/>
        </w:rPr>
        <w:t>(marża EBITDA).</w:t>
      </w:r>
      <w:r w:rsidR="005E7187" w:rsidRPr="008B6538">
        <w:rPr>
          <w:rFonts w:ascii="Trebuchet MS" w:hAnsi="Trebuchet MS"/>
          <w:sz w:val="20"/>
        </w:rPr>
        <w:t xml:space="preserve"> </w:t>
      </w:r>
    </w:p>
    <w:p w14:paraId="6978CECA" w14:textId="3F7C03F2" w:rsidR="00FF6253" w:rsidRPr="00FC5108" w:rsidRDefault="001B0758" w:rsidP="00FC5108">
      <w:pPr>
        <w:spacing w:after="0" w:line="240" w:lineRule="auto"/>
        <w:jc w:val="both"/>
        <w:rPr>
          <w:rFonts w:ascii="Trebuchet MS" w:hAnsi="Trebuchet MS"/>
          <w:sz w:val="20"/>
          <w:highlight w:val="yellow"/>
        </w:rPr>
      </w:pPr>
      <w:r>
        <w:rPr>
          <w:rFonts w:ascii="Trebuchet MS" w:hAnsi="Trebuchet MS"/>
          <w:sz w:val="20"/>
        </w:rPr>
        <w:t>W ujęciu narastającym</w:t>
      </w:r>
      <w:r w:rsidR="009E3B37">
        <w:rPr>
          <w:rFonts w:ascii="Trebuchet MS" w:hAnsi="Trebuchet MS"/>
          <w:sz w:val="20"/>
        </w:rPr>
        <w:t xml:space="preserve"> za pierwsze trzy kwartały</w:t>
      </w:r>
      <w:r>
        <w:rPr>
          <w:rFonts w:ascii="Trebuchet MS" w:hAnsi="Trebuchet MS"/>
          <w:sz w:val="20"/>
        </w:rPr>
        <w:t xml:space="preserve"> p</w:t>
      </w:r>
      <w:r w:rsidR="00172C39">
        <w:rPr>
          <w:rFonts w:ascii="Trebuchet MS" w:hAnsi="Trebuchet MS"/>
          <w:sz w:val="20"/>
        </w:rPr>
        <w:t xml:space="preserve">orównywalny wynik EBITDA skorygowany o zdarzenia jednorazowe w postaci rekompensat sektorowych oraz tarczy antykryzysowej </w:t>
      </w:r>
      <w:r w:rsidR="00172C39" w:rsidRPr="009E3B37">
        <w:rPr>
          <w:rFonts w:ascii="Trebuchet MS" w:hAnsi="Trebuchet MS"/>
          <w:sz w:val="20"/>
          <w:u w:val="single"/>
        </w:rPr>
        <w:t>był wyższy</w:t>
      </w:r>
      <w:r w:rsidR="009E3B37" w:rsidRPr="009E3B37">
        <w:rPr>
          <w:rFonts w:ascii="Trebuchet MS" w:hAnsi="Trebuchet MS"/>
          <w:sz w:val="20"/>
          <w:u w:val="single"/>
        </w:rPr>
        <w:t xml:space="preserve"> w 2021 roku</w:t>
      </w:r>
      <w:r w:rsidR="00172C39" w:rsidRPr="009E3B37">
        <w:rPr>
          <w:rFonts w:ascii="Trebuchet MS" w:hAnsi="Trebuchet MS"/>
          <w:sz w:val="20"/>
          <w:u w:val="single"/>
        </w:rPr>
        <w:t xml:space="preserve"> o 258 mln zł.</w:t>
      </w:r>
      <w:r w:rsidR="00172C39">
        <w:rPr>
          <w:rFonts w:ascii="Trebuchet MS" w:hAnsi="Trebuchet MS"/>
          <w:sz w:val="20"/>
        </w:rPr>
        <w:t xml:space="preserve"> </w:t>
      </w:r>
    </w:p>
    <w:p w14:paraId="00218973" w14:textId="3920E642" w:rsidR="00FF6253" w:rsidRDefault="00FF6253" w:rsidP="00F71C7E">
      <w:pPr>
        <w:spacing w:after="0" w:line="240" w:lineRule="auto"/>
        <w:jc w:val="both"/>
        <w:rPr>
          <w:rFonts w:ascii="Trebuchet MS" w:hAnsi="Trebuchet MS"/>
          <w:sz w:val="20"/>
        </w:rPr>
      </w:pPr>
    </w:p>
    <w:p w14:paraId="027CE19B" w14:textId="77777777" w:rsidR="00F71C7E" w:rsidRDefault="00F71C7E" w:rsidP="00F71C7E">
      <w:pPr>
        <w:spacing w:after="0" w:line="240" w:lineRule="auto"/>
        <w:jc w:val="both"/>
        <w:rPr>
          <w:rFonts w:ascii="Trebuchet MS" w:hAnsi="Trebuchet MS"/>
          <w:sz w:val="20"/>
        </w:rPr>
      </w:pPr>
    </w:p>
    <w:p w14:paraId="04683504" w14:textId="77777777" w:rsidR="00241B82" w:rsidRPr="00F71C7E" w:rsidRDefault="00241B82" w:rsidP="00241B82">
      <w:pPr>
        <w:spacing w:after="0" w:line="240" w:lineRule="auto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 xml:space="preserve">Pozytywny </w:t>
      </w:r>
      <w:r w:rsidRPr="00F71C7E">
        <w:rPr>
          <w:rFonts w:ascii="Trebuchet MS" w:hAnsi="Trebuchet MS"/>
          <w:sz w:val="20"/>
        </w:rPr>
        <w:t xml:space="preserve">wpływ na skonsolidowany wynik EBITDA </w:t>
      </w:r>
      <w:r>
        <w:rPr>
          <w:rFonts w:ascii="Trebuchet MS" w:hAnsi="Trebuchet MS"/>
          <w:sz w:val="20"/>
        </w:rPr>
        <w:t>w III kwartale i w okresie 9 miesięcy 2021 roku</w:t>
      </w:r>
      <w:r w:rsidRPr="00F71C7E">
        <w:rPr>
          <w:rFonts w:ascii="Trebuchet MS" w:hAnsi="Trebuchet MS"/>
          <w:sz w:val="20"/>
        </w:rPr>
        <w:t xml:space="preserve"> miały wysokie ceny większości produktów w kluczowych segmentach (Nawozy, Chemia i Tworzywa), jak również wyższy łączny wolumen sprzedaży w Segmentach Chemia i Tworzywa</w:t>
      </w:r>
      <w:r>
        <w:rPr>
          <w:rFonts w:ascii="Trebuchet MS" w:hAnsi="Trebuchet MS"/>
          <w:sz w:val="20"/>
        </w:rPr>
        <w:t xml:space="preserve">. </w:t>
      </w:r>
    </w:p>
    <w:p w14:paraId="7881042F" w14:textId="44A4E168" w:rsidR="00F71C7E" w:rsidRPr="00F71C7E" w:rsidRDefault="00241B82" w:rsidP="00F71C7E">
      <w:pPr>
        <w:spacing w:after="0" w:line="240" w:lineRule="auto"/>
        <w:jc w:val="both"/>
        <w:rPr>
          <w:rFonts w:ascii="Trebuchet MS" w:hAnsi="Trebuchet MS"/>
          <w:sz w:val="20"/>
        </w:rPr>
      </w:pPr>
      <w:r>
        <w:rPr>
          <w:rFonts w:ascii="Trebuchet MS" w:hAnsi="Trebuchet MS"/>
          <w:sz w:val="20"/>
        </w:rPr>
        <w:t xml:space="preserve">Niekorzystny </w:t>
      </w:r>
      <w:r w:rsidR="003B5B36">
        <w:rPr>
          <w:rFonts w:ascii="Trebuchet MS" w:hAnsi="Trebuchet MS"/>
          <w:sz w:val="20"/>
        </w:rPr>
        <w:t xml:space="preserve">wpływ na wyniki miały </w:t>
      </w:r>
      <w:r>
        <w:rPr>
          <w:rFonts w:ascii="Trebuchet MS" w:hAnsi="Trebuchet MS"/>
          <w:sz w:val="20"/>
        </w:rPr>
        <w:t xml:space="preserve">rekordowo wysokie </w:t>
      </w:r>
      <w:r w:rsidR="003B5B36" w:rsidRPr="00F71C7E">
        <w:rPr>
          <w:rFonts w:ascii="Trebuchet MS" w:hAnsi="Trebuchet MS"/>
          <w:sz w:val="20"/>
        </w:rPr>
        <w:t xml:space="preserve">ceny surowców </w:t>
      </w:r>
      <w:r w:rsidR="003B5B36">
        <w:rPr>
          <w:rFonts w:ascii="Trebuchet MS" w:hAnsi="Trebuchet MS"/>
          <w:sz w:val="20"/>
        </w:rPr>
        <w:t xml:space="preserve">- </w:t>
      </w:r>
      <w:r w:rsidR="003B5B36" w:rsidRPr="00F71C7E">
        <w:rPr>
          <w:rFonts w:ascii="Trebuchet MS" w:hAnsi="Trebuchet MS"/>
          <w:sz w:val="20"/>
        </w:rPr>
        <w:t>głównie gazu, ale również m.in. propylenu, fenolu, benzenu i fosforytów</w:t>
      </w:r>
      <w:r w:rsidR="003B5B36">
        <w:rPr>
          <w:rFonts w:ascii="Trebuchet MS" w:hAnsi="Trebuchet MS"/>
          <w:sz w:val="20"/>
        </w:rPr>
        <w:t xml:space="preserve"> oraz </w:t>
      </w:r>
      <w:r w:rsidR="003B5B36" w:rsidRPr="00F71C7E">
        <w:rPr>
          <w:rFonts w:ascii="Trebuchet MS" w:hAnsi="Trebuchet MS"/>
          <w:sz w:val="20"/>
        </w:rPr>
        <w:t>wyższe koszty energii elektrycznej i uprawnień do emisji CO</w:t>
      </w:r>
      <w:r w:rsidR="003B5B36" w:rsidRPr="00D16261">
        <w:rPr>
          <w:rFonts w:ascii="Trebuchet MS" w:hAnsi="Trebuchet MS"/>
          <w:sz w:val="20"/>
          <w:vertAlign w:val="subscript"/>
        </w:rPr>
        <w:t>2</w:t>
      </w:r>
      <w:r w:rsidR="003B5B36" w:rsidRPr="00F71C7E">
        <w:rPr>
          <w:rFonts w:ascii="Trebuchet MS" w:hAnsi="Trebuchet MS"/>
          <w:sz w:val="20"/>
        </w:rPr>
        <w:t>.</w:t>
      </w:r>
      <w:r w:rsidR="003B5B36">
        <w:rPr>
          <w:rFonts w:ascii="Trebuchet MS" w:hAnsi="Trebuchet MS"/>
          <w:sz w:val="20"/>
        </w:rPr>
        <w:t xml:space="preserve"> </w:t>
      </w:r>
    </w:p>
    <w:p w14:paraId="0913F954" w14:textId="47CFF28D" w:rsidR="00ED69E9" w:rsidRPr="00B61431" w:rsidRDefault="00ED69E9" w:rsidP="00095059">
      <w:pPr>
        <w:spacing w:after="0" w:line="240" w:lineRule="auto"/>
        <w:jc w:val="both"/>
        <w:rPr>
          <w:rFonts w:ascii="Trebuchet MS" w:hAnsi="Trebuchet MS"/>
          <w:sz w:val="20"/>
          <w:szCs w:val="20"/>
          <w:highlight w:val="yellow"/>
        </w:rPr>
      </w:pPr>
    </w:p>
    <w:p w14:paraId="71C950ED" w14:textId="6DE06FA0" w:rsidR="005E20AC" w:rsidRPr="007D5971" w:rsidRDefault="00AC74BB" w:rsidP="00397344">
      <w:pPr>
        <w:spacing w:after="0" w:line="240" w:lineRule="auto"/>
        <w:jc w:val="both"/>
        <w:rPr>
          <w:rFonts w:ascii="Trebuchet MS" w:hAnsi="Trebuchet MS"/>
          <w:i/>
          <w:sz w:val="20"/>
          <w:szCs w:val="20"/>
        </w:rPr>
      </w:pPr>
      <w:r w:rsidRPr="007D5971">
        <w:rPr>
          <w:rFonts w:ascii="Trebuchet MS" w:hAnsi="Trebuchet MS"/>
          <w:i/>
          <w:sz w:val="20"/>
          <w:szCs w:val="20"/>
        </w:rPr>
        <w:t xml:space="preserve">Trzeci kwartał bieżącego roku przyniósł 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niespotykaną od wielu lat dynamikę zmian rynkowych. Ceny kluczowego surowca do produkcji </w:t>
      </w:r>
      <w:r w:rsidR="000D648C" w:rsidRPr="007D5971">
        <w:rPr>
          <w:rFonts w:ascii="Trebuchet MS" w:hAnsi="Trebuchet MS"/>
          <w:i/>
          <w:sz w:val="20"/>
          <w:szCs w:val="20"/>
        </w:rPr>
        <w:t>nawozów,</w:t>
      </w:r>
      <w:r w:rsidR="00926DE0">
        <w:rPr>
          <w:rFonts w:ascii="Trebuchet MS" w:hAnsi="Trebuchet MS"/>
          <w:i/>
          <w:sz w:val="20"/>
          <w:szCs w:val="20"/>
        </w:rPr>
        <w:t xml:space="preserve"> czyli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 gazu </w:t>
      </w:r>
      <w:r w:rsidR="00241B82">
        <w:rPr>
          <w:rFonts w:ascii="Trebuchet MS" w:hAnsi="Trebuchet MS"/>
          <w:i/>
          <w:sz w:val="20"/>
          <w:szCs w:val="20"/>
        </w:rPr>
        <w:t xml:space="preserve">osiągnęły rekordową </w:t>
      </w:r>
      <w:r w:rsidR="006F6B0E">
        <w:rPr>
          <w:rFonts w:ascii="Trebuchet MS" w:hAnsi="Trebuchet MS"/>
          <w:i/>
          <w:sz w:val="20"/>
          <w:szCs w:val="20"/>
        </w:rPr>
        <w:t xml:space="preserve">zmienność </w:t>
      </w:r>
      <w:r w:rsidR="00241B82">
        <w:rPr>
          <w:rFonts w:ascii="Trebuchet MS" w:hAnsi="Trebuchet MS"/>
          <w:i/>
          <w:sz w:val="20"/>
          <w:szCs w:val="20"/>
        </w:rPr>
        <w:t xml:space="preserve">oraz </w:t>
      </w:r>
      <w:r w:rsidR="00926DE0">
        <w:rPr>
          <w:rFonts w:ascii="Trebuchet MS" w:hAnsi="Trebuchet MS"/>
          <w:i/>
          <w:sz w:val="20"/>
          <w:szCs w:val="20"/>
        </w:rPr>
        <w:t xml:space="preserve">niespotykany od lat </w:t>
      </w:r>
      <w:r w:rsidR="00241B82">
        <w:rPr>
          <w:rFonts w:ascii="Trebuchet MS" w:hAnsi="Trebuchet MS"/>
          <w:i/>
          <w:sz w:val="20"/>
          <w:szCs w:val="20"/>
        </w:rPr>
        <w:t>poziom wzrostu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, </w:t>
      </w:r>
      <w:r w:rsidR="007A23E9">
        <w:rPr>
          <w:rFonts w:ascii="Trebuchet MS" w:hAnsi="Trebuchet MS"/>
          <w:i/>
          <w:sz w:val="20"/>
          <w:szCs w:val="20"/>
        </w:rPr>
        <w:t xml:space="preserve">zdecydowanie </w:t>
      </w:r>
      <w:r w:rsidR="006F6B0E">
        <w:rPr>
          <w:rFonts w:ascii="Trebuchet MS" w:hAnsi="Trebuchet MS"/>
          <w:i/>
          <w:sz w:val="20"/>
          <w:szCs w:val="20"/>
        </w:rPr>
        <w:t xml:space="preserve">wpływając na ograniczenie </w:t>
      </w:r>
      <w:r w:rsidR="005E20AC" w:rsidRPr="007D5971">
        <w:rPr>
          <w:rFonts w:ascii="Trebuchet MS" w:hAnsi="Trebuchet MS"/>
          <w:i/>
          <w:sz w:val="20"/>
          <w:szCs w:val="20"/>
        </w:rPr>
        <w:t>zysk</w:t>
      </w:r>
      <w:r w:rsidR="006F6B0E">
        <w:rPr>
          <w:rFonts w:ascii="Trebuchet MS" w:hAnsi="Trebuchet MS"/>
          <w:i/>
          <w:sz w:val="20"/>
          <w:szCs w:val="20"/>
        </w:rPr>
        <w:t>ów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 </w:t>
      </w:r>
      <w:r w:rsidR="00241B82">
        <w:rPr>
          <w:rFonts w:ascii="Trebuchet MS" w:hAnsi="Trebuchet MS"/>
          <w:i/>
          <w:sz w:val="20"/>
          <w:szCs w:val="20"/>
        </w:rPr>
        <w:t xml:space="preserve">tego 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kluczowego </w:t>
      </w:r>
      <w:r w:rsidR="00345840">
        <w:rPr>
          <w:rFonts w:ascii="Trebuchet MS" w:hAnsi="Trebuchet MS"/>
          <w:i/>
          <w:sz w:val="20"/>
          <w:szCs w:val="20"/>
        </w:rPr>
        <w:t>dla Grupy Azoty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 segmentu biznesowego.</w:t>
      </w:r>
      <w:r w:rsidR="007D5971" w:rsidRPr="007D5971">
        <w:rPr>
          <w:rFonts w:ascii="Trebuchet MS" w:hAnsi="Trebuchet MS"/>
          <w:i/>
          <w:sz w:val="20"/>
          <w:szCs w:val="20"/>
        </w:rPr>
        <w:t xml:space="preserve"> </w:t>
      </w:r>
      <w:r w:rsidR="00241B82">
        <w:rPr>
          <w:rFonts w:ascii="Trebuchet MS" w:hAnsi="Trebuchet MS"/>
          <w:i/>
          <w:sz w:val="20"/>
          <w:szCs w:val="20"/>
        </w:rPr>
        <w:t>S</w:t>
      </w:r>
      <w:r w:rsidR="00345840">
        <w:rPr>
          <w:rFonts w:ascii="Trebuchet MS" w:hAnsi="Trebuchet MS"/>
          <w:i/>
          <w:sz w:val="20"/>
          <w:szCs w:val="20"/>
        </w:rPr>
        <w:t xml:space="preserve">półki </w:t>
      </w:r>
      <w:r w:rsidR="007D5971" w:rsidRPr="007D5971">
        <w:rPr>
          <w:rFonts w:ascii="Trebuchet MS" w:hAnsi="Trebuchet MS"/>
          <w:i/>
          <w:sz w:val="20"/>
          <w:szCs w:val="20"/>
        </w:rPr>
        <w:t>Grup</w:t>
      </w:r>
      <w:r w:rsidR="00345840">
        <w:rPr>
          <w:rFonts w:ascii="Trebuchet MS" w:hAnsi="Trebuchet MS"/>
          <w:i/>
          <w:sz w:val="20"/>
          <w:szCs w:val="20"/>
        </w:rPr>
        <w:t>y</w:t>
      </w:r>
      <w:r w:rsidR="007D5971" w:rsidRPr="007D5971">
        <w:rPr>
          <w:rFonts w:ascii="Trebuchet MS" w:hAnsi="Trebuchet MS"/>
          <w:i/>
          <w:sz w:val="20"/>
          <w:szCs w:val="20"/>
        </w:rPr>
        <w:t xml:space="preserve"> </w:t>
      </w:r>
      <w:r w:rsidR="00241B82">
        <w:rPr>
          <w:rFonts w:ascii="Trebuchet MS" w:hAnsi="Trebuchet MS"/>
          <w:i/>
          <w:sz w:val="20"/>
          <w:szCs w:val="20"/>
        </w:rPr>
        <w:t xml:space="preserve">Azoty </w:t>
      </w:r>
      <w:r w:rsidR="00926DE0">
        <w:rPr>
          <w:rFonts w:ascii="Trebuchet MS" w:hAnsi="Trebuchet MS"/>
          <w:i/>
          <w:sz w:val="20"/>
          <w:szCs w:val="20"/>
        </w:rPr>
        <w:t xml:space="preserve">pomimo presji surowcowej </w:t>
      </w:r>
      <w:r w:rsidR="005E20AC" w:rsidRPr="007D5971">
        <w:rPr>
          <w:rFonts w:ascii="Trebuchet MS" w:hAnsi="Trebuchet MS"/>
          <w:i/>
          <w:sz w:val="20"/>
          <w:szCs w:val="20"/>
        </w:rPr>
        <w:t>nie wstrzy</w:t>
      </w:r>
      <w:r w:rsidR="007A23E9">
        <w:rPr>
          <w:rFonts w:ascii="Trebuchet MS" w:hAnsi="Trebuchet MS"/>
          <w:i/>
          <w:sz w:val="20"/>
          <w:szCs w:val="20"/>
        </w:rPr>
        <w:t xml:space="preserve">mywały i </w:t>
      </w:r>
      <w:r w:rsidR="005E20AC" w:rsidRPr="007D5971">
        <w:rPr>
          <w:rFonts w:ascii="Trebuchet MS" w:hAnsi="Trebuchet MS"/>
          <w:i/>
          <w:sz w:val="20"/>
          <w:szCs w:val="20"/>
        </w:rPr>
        <w:t>nie ogranicz</w:t>
      </w:r>
      <w:r w:rsidR="007A23E9">
        <w:rPr>
          <w:rFonts w:ascii="Trebuchet MS" w:hAnsi="Trebuchet MS"/>
          <w:i/>
          <w:sz w:val="20"/>
          <w:szCs w:val="20"/>
        </w:rPr>
        <w:t>a</w:t>
      </w:r>
      <w:r w:rsidR="005E20AC" w:rsidRPr="007D5971">
        <w:rPr>
          <w:rFonts w:ascii="Trebuchet MS" w:hAnsi="Trebuchet MS"/>
          <w:i/>
          <w:sz w:val="20"/>
          <w:szCs w:val="20"/>
        </w:rPr>
        <w:t>ły produkcji nawozów,</w:t>
      </w:r>
      <w:r w:rsidR="00587A12">
        <w:rPr>
          <w:rFonts w:ascii="Trebuchet MS" w:hAnsi="Trebuchet MS"/>
          <w:i/>
          <w:sz w:val="20"/>
          <w:szCs w:val="20"/>
        </w:rPr>
        <w:t xml:space="preserve"> w przeciwieństwie do wielu </w:t>
      </w:r>
      <w:r w:rsidR="007A23E9">
        <w:rPr>
          <w:rFonts w:ascii="Trebuchet MS" w:hAnsi="Trebuchet MS"/>
          <w:i/>
          <w:sz w:val="20"/>
          <w:szCs w:val="20"/>
        </w:rPr>
        <w:t xml:space="preserve">swoich </w:t>
      </w:r>
      <w:r w:rsidR="00587A12">
        <w:rPr>
          <w:rFonts w:ascii="Trebuchet MS" w:hAnsi="Trebuchet MS"/>
          <w:i/>
          <w:sz w:val="20"/>
          <w:szCs w:val="20"/>
        </w:rPr>
        <w:t>konkurentów na rynku europejskim</w:t>
      </w:r>
      <w:r w:rsidR="00926DE0">
        <w:rPr>
          <w:rFonts w:ascii="Trebuchet MS" w:hAnsi="Trebuchet MS"/>
          <w:i/>
          <w:sz w:val="20"/>
          <w:szCs w:val="20"/>
        </w:rPr>
        <w:t>. P</w:t>
      </w:r>
      <w:r w:rsidR="005E20AC" w:rsidRPr="007D5971">
        <w:rPr>
          <w:rFonts w:ascii="Trebuchet MS" w:hAnsi="Trebuchet MS"/>
          <w:i/>
          <w:sz w:val="20"/>
          <w:szCs w:val="20"/>
        </w:rPr>
        <w:t>od</w:t>
      </w:r>
      <w:r w:rsidR="00587A12">
        <w:rPr>
          <w:rFonts w:ascii="Trebuchet MS" w:hAnsi="Trebuchet MS"/>
          <w:i/>
          <w:sz w:val="20"/>
          <w:szCs w:val="20"/>
        </w:rPr>
        <w:t>jęły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 </w:t>
      </w:r>
      <w:r w:rsidR="00926DE0">
        <w:rPr>
          <w:rFonts w:ascii="Trebuchet MS" w:hAnsi="Trebuchet MS"/>
          <w:i/>
          <w:sz w:val="20"/>
          <w:szCs w:val="20"/>
        </w:rPr>
        <w:t>również działania</w:t>
      </w:r>
      <w:r w:rsidR="005E20AC" w:rsidRPr="007D5971">
        <w:rPr>
          <w:rFonts w:ascii="Trebuchet MS" w:hAnsi="Trebuchet MS"/>
          <w:i/>
          <w:sz w:val="20"/>
          <w:szCs w:val="20"/>
        </w:rPr>
        <w:t>, aby zabezpiecz</w:t>
      </w:r>
      <w:r w:rsidR="007A23E9">
        <w:rPr>
          <w:rFonts w:ascii="Trebuchet MS" w:hAnsi="Trebuchet MS"/>
          <w:i/>
          <w:sz w:val="20"/>
          <w:szCs w:val="20"/>
        </w:rPr>
        <w:t>y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ć popyt na nawozy </w:t>
      </w:r>
      <w:r w:rsidR="007422E3">
        <w:rPr>
          <w:rFonts w:ascii="Trebuchet MS" w:hAnsi="Trebuchet MS"/>
          <w:i/>
          <w:sz w:val="20"/>
          <w:szCs w:val="20"/>
        </w:rPr>
        <w:t xml:space="preserve">na </w:t>
      </w:r>
      <w:r w:rsidR="005E20AC" w:rsidRPr="007D5971">
        <w:rPr>
          <w:rFonts w:ascii="Trebuchet MS" w:hAnsi="Trebuchet MS"/>
          <w:i/>
          <w:sz w:val="20"/>
          <w:szCs w:val="20"/>
        </w:rPr>
        <w:t>rynku krajowym</w:t>
      </w:r>
      <w:r w:rsidR="00926DE0">
        <w:rPr>
          <w:rFonts w:ascii="Trebuchet MS" w:hAnsi="Trebuchet MS"/>
          <w:i/>
          <w:sz w:val="20"/>
          <w:szCs w:val="20"/>
        </w:rPr>
        <w:t>, fundamentalnym dla Grupy Azoty</w:t>
      </w:r>
      <w:r w:rsidR="007422E3">
        <w:rPr>
          <w:rFonts w:ascii="Trebuchet MS" w:hAnsi="Trebuchet MS"/>
          <w:i/>
          <w:sz w:val="20"/>
          <w:szCs w:val="20"/>
        </w:rPr>
        <w:t xml:space="preserve">. </w:t>
      </w:r>
      <w:r w:rsidR="005E20AC" w:rsidRPr="007D5971">
        <w:rPr>
          <w:rFonts w:ascii="Trebuchet MS" w:hAnsi="Trebuchet MS"/>
          <w:i/>
          <w:sz w:val="20"/>
          <w:szCs w:val="20"/>
        </w:rPr>
        <w:t>Z końcem października</w:t>
      </w:r>
      <w:r w:rsidR="00397344" w:rsidRPr="007D5971">
        <w:rPr>
          <w:rFonts w:ascii="Trebuchet MS" w:hAnsi="Trebuchet MS"/>
          <w:i/>
          <w:sz w:val="20"/>
          <w:szCs w:val="20"/>
        </w:rPr>
        <w:t>,</w:t>
      </w:r>
      <w:r w:rsidR="005E20AC" w:rsidRPr="007D5971">
        <w:rPr>
          <w:rFonts w:ascii="Trebuchet MS" w:hAnsi="Trebuchet MS"/>
          <w:i/>
          <w:sz w:val="20"/>
          <w:szCs w:val="20"/>
        </w:rPr>
        <w:t xml:space="preserve"> </w:t>
      </w:r>
      <w:r w:rsidR="00926DE0">
        <w:rPr>
          <w:rFonts w:ascii="Trebuchet MS" w:hAnsi="Trebuchet MS"/>
          <w:i/>
          <w:sz w:val="20"/>
          <w:szCs w:val="20"/>
        </w:rPr>
        <w:t xml:space="preserve">Spółka przyjęła </w:t>
      </w:r>
      <w:r w:rsidR="007422E3">
        <w:rPr>
          <w:rFonts w:ascii="Trebuchet MS" w:hAnsi="Trebuchet MS"/>
          <w:i/>
          <w:sz w:val="20"/>
          <w:szCs w:val="20"/>
        </w:rPr>
        <w:t xml:space="preserve">i </w:t>
      </w:r>
      <w:r w:rsidR="007A23E9">
        <w:rPr>
          <w:rFonts w:ascii="Trebuchet MS" w:hAnsi="Trebuchet MS"/>
          <w:i/>
          <w:sz w:val="20"/>
          <w:szCs w:val="20"/>
        </w:rPr>
        <w:t xml:space="preserve">zaprezentowała interesariuszom </w:t>
      </w:r>
      <w:r w:rsidR="00397344" w:rsidRPr="007D5971">
        <w:rPr>
          <w:rFonts w:ascii="Trebuchet MS" w:hAnsi="Trebuchet MS"/>
          <w:i/>
          <w:sz w:val="20"/>
          <w:szCs w:val="20"/>
        </w:rPr>
        <w:t>Nową Strategię na lata 2021-2030</w:t>
      </w:r>
      <w:r w:rsidR="00286E35">
        <w:rPr>
          <w:rFonts w:ascii="Trebuchet MS" w:hAnsi="Trebuchet MS"/>
          <w:i/>
          <w:sz w:val="20"/>
          <w:szCs w:val="20"/>
        </w:rPr>
        <w:t xml:space="preserve">, z kluczowym projektem „Zielone Azoty”. </w:t>
      </w:r>
      <w:r w:rsidR="00926DE0">
        <w:rPr>
          <w:rFonts w:ascii="Trebuchet MS" w:hAnsi="Trebuchet MS"/>
          <w:i/>
          <w:sz w:val="20"/>
          <w:szCs w:val="20"/>
        </w:rPr>
        <w:t>G</w:t>
      </w:r>
      <w:r w:rsidR="00286E35" w:rsidRPr="00286E35">
        <w:rPr>
          <w:rFonts w:ascii="Trebuchet MS" w:hAnsi="Trebuchet MS"/>
          <w:i/>
          <w:sz w:val="20"/>
          <w:szCs w:val="20"/>
        </w:rPr>
        <w:t>łówn</w:t>
      </w:r>
      <w:r w:rsidR="00926DE0">
        <w:rPr>
          <w:rFonts w:ascii="Trebuchet MS" w:hAnsi="Trebuchet MS"/>
          <w:i/>
          <w:sz w:val="20"/>
          <w:szCs w:val="20"/>
        </w:rPr>
        <w:t>e</w:t>
      </w:r>
      <w:r w:rsidR="00286E35" w:rsidRPr="00286E35">
        <w:rPr>
          <w:rFonts w:ascii="Trebuchet MS" w:hAnsi="Trebuchet MS"/>
          <w:i/>
          <w:sz w:val="20"/>
          <w:szCs w:val="20"/>
        </w:rPr>
        <w:t xml:space="preserve"> cel</w:t>
      </w:r>
      <w:r w:rsidR="00926DE0">
        <w:rPr>
          <w:rFonts w:ascii="Trebuchet MS" w:hAnsi="Trebuchet MS"/>
          <w:i/>
          <w:sz w:val="20"/>
          <w:szCs w:val="20"/>
        </w:rPr>
        <w:t>e na najbliższą dekadę to</w:t>
      </w:r>
      <w:r w:rsidR="00286E35" w:rsidRPr="00286E35">
        <w:rPr>
          <w:rFonts w:ascii="Trebuchet MS" w:hAnsi="Trebuchet MS"/>
          <w:i/>
          <w:sz w:val="20"/>
          <w:szCs w:val="20"/>
        </w:rPr>
        <w:t xml:space="preserve"> m.in. </w:t>
      </w:r>
      <w:r w:rsidR="00926DE0">
        <w:rPr>
          <w:rFonts w:ascii="Trebuchet MS" w:hAnsi="Trebuchet MS"/>
          <w:i/>
          <w:sz w:val="20"/>
          <w:szCs w:val="20"/>
        </w:rPr>
        <w:t>o</w:t>
      </w:r>
      <w:r w:rsidR="00926DE0" w:rsidRPr="007D5971">
        <w:rPr>
          <w:rFonts w:ascii="Trebuchet MS" w:hAnsi="Trebuchet MS"/>
          <w:i/>
          <w:sz w:val="20"/>
          <w:szCs w:val="20"/>
        </w:rPr>
        <w:t>dpowied</w:t>
      </w:r>
      <w:r w:rsidR="00926DE0">
        <w:rPr>
          <w:rFonts w:ascii="Trebuchet MS" w:hAnsi="Trebuchet MS"/>
          <w:i/>
          <w:sz w:val="20"/>
          <w:szCs w:val="20"/>
        </w:rPr>
        <w:t>ź</w:t>
      </w:r>
      <w:r w:rsidR="00926DE0" w:rsidRPr="007D5971">
        <w:rPr>
          <w:rFonts w:ascii="Trebuchet MS" w:hAnsi="Trebuchet MS"/>
          <w:i/>
          <w:sz w:val="20"/>
          <w:szCs w:val="20"/>
        </w:rPr>
        <w:t xml:space="preserve"> na wyzwania Europejskiego Zielonego Ładu</w:t>
      </w:r>
      <w:r w:rsidR="00926DE0">
        <w:rPr>
          <w:rFonts w:ascii="Trebuchet MS" w:hAnsi="Trebuchet MS"/>
          <w:i/>
          <w:sz w:val="20"/>
          <w:szCs w:val="20"/>
        </w:rPr>
        <w:t xml:space="preserve">, Gospodarki Obiegu Zamkniętego oraz </w:t>
      </w:r>
      <w:r w:rsidR="00286E35" w:rsidRPr="00286E35">
        <w:rPr>
          <w:rFonts w:ascii="Trebuchet MS" w:hAnsi="Trebuchet MS"/>
          <w:i/>
          <w:sz w:val="20"/>
          <w:szCs w:val="20"/>
        </w:rPr>
        <w:t xml:space="preserve">dekarbonizacja </w:t>
      </w:r>
      <w:r w:rsidR="00926DE0">
        <w:rPr>
          <w:rFonts w:ascii="Trebuchet MS" w:hAnsi="Trebuchet MS"/>
          <w:i/>
          <w:sz w:val="20"/>
          <w:szCs w:val="20"/>
        </w:rPr>
        <w:t xml:space="preserve">produkcji </w:t>
      </w:r>
      <w:r w:rsidR="00286E35" w:rsidRPr="00286E35">
        <w:rPr>
          <w:rFonts w:ascii="Trebuchet MS" w:hAnsi="Trebuchet MS"/>
          <w:i/>
          <w:sz w:val="20"/>
          <w:szCs w:val="20"/>
        </w:rPr>
        <w:t xml:space="preserve">i zmniejszenie emisyjności </w:t>
      </w:r>
      <w:r w:rsidR="007A23E9">
        <w:rPr>
          <w:rFonts w:ascii="Trebuchet MS" w:hAnsi="Trebuchet MS"/>
          <w:i/>
          <w:sz w:val="20"/>
          <w:szCs w:val="20"/>
        </w:rPr>
        <w:t xml:space="preserve">całej </w:t>
      </w:r>
      <w:r w:rsidR="00286E35" w:rsidRPr="00286E35">
        <w:rPr>
          <w:rFonts w:ascii="Trebuchet MS" w:hAnsi="Trebuchet MS"/>
          <w:i/>
          <w:sz w:val="20"/>
          <w:szCs w:val="20"/>
        </w:rPr>
        <w:t>Grupy</w:t>
      </w:r>
      <w:r w:rsidR="007A23E9">
        <w:rPr>
          <w:rFonts w:ascii="Trebuchet MS" w:hAnsi="Trebuchet MS"/>
          <w:i/>
          <w:sz w:val="20"/>
          <w:szCs w:val="20"/>
        </w:rPr>
        <w:t xml:space="preserve"> Kapitałowej. </w:t>
      </w:r>
      <w:r w:rsidR="00926DE0">
        <w:rPr>
          <w:rFonts w:ascii="Trebuchet MS" w:hAnsi="Trebuchet MS"/>
          <w:i/>
          <w:sz w:val="20"/>
          <w:szCs w:val="20"/>
        </w:rPr>
        <w:t xml:space="preserve">Grupa </w:t>
      </w:r>
      <w:r w:rsidR="000D648C">
        <w:rPr>
          <w:rFonts w:ascii="Trebuchet MS" w:hAnsi="Trebuchet MS"/>
          <w:i/>
          <w:sz w:val="20"/>
          <w:szCs w:val="20"/>
        </w:rPr>
        <w:t>Azoty będzie realizować</w:t>
      </w:r>
      <w:r w:rsidR="00926DE0">
        <w:rPr>
          <w:rFonts w:ascii="Trebuchet MS" w:hAnsi="Trebuchet MS"/>
          <w:i/>
          <w:sz w:val="20"/>
          <w:szCs w:val="20"/>
        </w:rPr>
        <w:t xml:space="preserve"> </w:t>
      </w:r>
      <w:r w:rsidR="007A23E9">
        <w:rPr>
          <w:rFonts w:ascii="Trebuchet MS" w:hAnsi="Trebuchet MS"/>
          <w:i/>
          <w:sz w:val="20"/>
          <w:szCs w:val="20"/>
        </w:rPr>
        <w:t>„zielon</w:t>
      </w:r>
      <w:r w:rsidR="000D648C">
        <w:rPr>
          <w:rFonts w:ascii="Trebuchet MS" w:hAnsi="Trebuchet MS"/>
          <w:i/>
          <w:sz w:val="20"/>
          <w:szCs w:val="20"/>
        </w:rPr>
        <w:t>e</w:t>
      </w:r>
      <w:r w:rsidR="007A23E9">
        <w:rPr>
          <w:rFonts w:ascii="Trebuchet MS" w:hAnsi="Trebuchet MS"/>
          <w:i/>
          <w:sz w:val="20"/>
          <w:szCs w:val="20"/>
        </w:rPr>
        <w:t xml:space="preserve">” </w:t>
      </w:r>
      <w:r w:rsidR="00926DE0">
        <w:rPr>
          <w:rFonts w:ascii="Trebuchet MS" w:hAnsi="Trebuchet MS"/>
          <w:i/>
          <w:sz w:val="20"/>
          <w:szCs w:val="20"/>
        </w:rPr>
        <w:t>projekt</w:t>
      </w:r>
      <w:r w:rsidR="000D648C">
        <w:rPr>
          <w:rFonts w:ascii="Trebuchet MS" w:hAnsi="Trebuchet MS"/>
          <w:i/>
          <w:sz w:val="20"/>
          <w:szCs w:val="20"/>
        </w:rPr>
        <w:t>y</w:t>
      </w:r>
      <w:r w:rsidR="00926DE0">
        <w:rPr>
          <w:rFonts w:ascii="Trebuchet MS" w:hAnsi="Trebuchet MS"/>
          <w:i/>
          <w:sz w:val="20"/>
          <w:szCs w:val="20"/>
        </w:rPr>
        <w:t xml:space="preserve"> </w:t>
      </w:r>
      <w:r w:rsidR="007A23E9">
        <w:rPr>
          <w:rFonts w:ascii="Trebuchet MS" w:hAnsi="Trebuchet MS"/>
          <w:i/>
          <w:sz w:val="20"/>
          <w:szCs w:val="20"/>
        </w:rPr>
        <w:t>w obszarach produkcji i energetyki oraz projekt</w:t>
      </w:r>
      <w:r w:rsidR="000D648C">
        <w:rPr>
          <w:rFonts w:ascii="Trebuchet MS" w:hAnsi="Trebuchet MS"/>
          <w:i/>
          <w:sz w:val="20"/>
          <w:szCs w:val="20"/>
        </w:rPr>
        <w:t>y</w:t>
      </w:r>
      <w:r w:rsidR="007A23E9">
        <w:rPr>
          <w:rFonts w:ascii="Trebuchet MS" w:hAnsi="Trebuchet MS"/>
          <w:i/>
          <w:sz w:val="20"/>
          <w:szCs w:val="20"/>
        </w:rPr>
        <w:t xml:space="preserve"> </w:t>
      </w:r>
      <w:r w:rsidR="00397344" w:rsidRPr="007D5971">
        <w:rPr>
          <w:rFonts w:ascii="Trebuchet MS" w:hAnsi="Trebuchet MS"/>
          <w:i/>
          <w:sz w:val="20"/>
          <w:szCs w:val="20"/>
        </w:rPr>
        <w:t>dekarbonizacyjn</w:t>
      </w:r>
      <w:r w:rsidR="000D648C">
        <w:rPr>
          <w:rFonts w:ascii="Trebuchet MS" w:hAnsi="Trebuchet MS"/>
          <w:i/>
          <w:sz w:val="20"/>
          <w:szCs w:val="20"/>
        </w:rPr>
        <w:t>e</w:t>
      </w:r>
      <w:r w:rsidR="007D5971" w:rsidRPr="007D5971">
        <w:rPr>
          <w:rFonts w:ascii="Trebuchet MS" w:hAnsi="Trebuchet MS"/>
          <w:i/>
          <w:sz w:val="20"/>
          <w:szCs w:val="20"/>
        </w:rPr>
        <w:t xml:space="preserve"> </w:t>
      </w:r>
      <w:r w:rsidR="007422E3">
        <w:rPr>
          <w:rFonts w:ascii="Trebuchet MS" w:hAnsi="Trebuchet MS"/>
          <w:i/>
          <w:sz w:val="20"/>
          <w:szCs w:val="20"/>
        </w:rPr>
        <w:t xml:space="preserve">o łącznym budżecie wynoszącym </w:t>
      </w:r>
      <w:r w:rsidR="007A23E9">
        <w:rPr>
          <w:rFonts w:ascii="Trebuchet MS" w:hAnsi="Trebuchet MS"/>
          <w:i/>
          <w:sz w:val="20"/>
          <w:szCs w:val="20"/>
        </w:rPr>
        <w:t xml:space="preserve">blisko </w:t>
      </w:r>
      <w:r w:rsidR="007422E3">
        <w:rPr>
          <w:rFonts w:ascii="Trebuchet MS" w:hAnsi="Trebuchet MS"/>
          <w:i/>
          <w:sz w:val="20"/>
          <w:szCs w:val="20"/>
        </w:rPr>
        <w:t>2,7 mld zł</w:t>
      </w:r>
      <w:r w:rsidR="007D5971">
        <w:rPr>
          <w:rFonts w:ascii="Trebuchet MS" w:hAnsi="Trebuchet MS"/>
          <w:i/>
          <w:sz w:val="20"/>
          <w:szCs w:val="20"/>
        </w:rPr>
        <w:t xml:space="preserve"> – </w:t>
      </w:r>
      <w:r w:rsidR="007D5971" w:rsidRPr="003B5B36">
        <w:rPr>
          <w:rFonts w:ascii="Trebuchet MS" w:hAnsi="Trebuchet MS"/>
          <w:b/>
          <w:bCs/>
          <w:iCs/>
          <w:sz w:val="20"/>
          <w:szCs w:val="20"/>
        </w:rPr>
        <w:t xml:space="preserve">powiedział </w:t>
      </w:r>
      <w:r w:rsidR="003B5B36" w:rsidRPr="003B5B36">
        <w:rPr>
          <w:rFonts w:ascii="Trebuchet MS" w:hAnsi="Trebuchet MS"/>
          <w:b/>
          <w:bCs/>
          <w:iCs/>
          <w:sz w:val="20"/>
          <w:szCs w:val="20"/>
        </w:rPr>
        <w:t>Tomasz Hinc, Prezes Zarządu Grupy Azoty S.A</w:t>
      </w:r>
      <w:r w:rsidR="007D5971" w:rsidRPr="003B5B36">
        <w:rPr>
          <w:rFonts w:ascii="Trebuchet MS" w:hAnsi="Trebuchet MS"/>
          <w:b/>
          <w:bCs/>
          <w:iCs/>
          <w:sz w:val="20"/>
          <w:szCs w:val="20"/>
        </w:rPr>
        <w:t>.</w:t>
      </w:r>
    </w:p>
    <w:p w14:paraId="3B9C691D" w14:textId="1C5DD8FC" w:rsidR="00E467D8" w:rsidRPr="008B6538" w:rsidRDefault="00E467D8" w:rsidP="005A3A76">
      <w:pPr>
        <w:spacing w:after="0" w:line="240" w:lineRule="auto"/>
        <w:jc w:val="both"/>
        <w:rPr>
          <w:rFonts w:ascii="Trebuchet MS" w:hAnsi="Trebuchet MS"/>
          <w:i/>
          <w:sz w:val="20"/>
          <w:szCs w:val="20"/>
        </w:rPr>
      </w:pPr>
    </w:p>
    <w:p w14:paraId="0EA1E6EB" w14:textId="77777777" w:rsidR="0062302D" w:rsidRPr="008B6538" w:rsidRDefault="003A10A4" w:rsidP="00F70AF7">
      <w:pPr>
        <w:spacing w:after="0" w:line="240" w:lineRule="auto"/>
        <w:jc w:val="both"/>
        <w:rPr>
          <w:rFonts w:ascii="Trebuchet MS" w:hAnsi="Trebuchet MS"/>
          <w:b/>
          <w:sz w:val="20"/>
          <w:szCs w:val="20"/>
        </w:rPr>
      </w:pPr>
      <w:r w:rsidRPr="008B6538">
        <w:rPr>
          <w:rFonts w:ascii="Trebuchet MS" w:hAnsi="Trebuchet MS"/>
          <w:b/>
          <w:sz w:val="20"/>
          <w:szCs w:val="20"/>
        </w:rPr>
        <w:t>Nawozy</w:t>
      </w:r>
    </w:p>
    <w:p w14:paraId="7A3EE7DD" w14:textId="2166C395" w:rsidR="00CA2C84" w:rsidRPr="00B61431" w:rsidRDefault="0064434A" w:rsidP="00D90656">
      <w:pPr>
        <w:spacing w:after="0" w:line="240" w:lineRule="auto"/>
        <w:jc w:val="both"/>
        <w:rPr>
          <w:rFonts w:ascii="Trebuchet MS" w:hAnsi="Trebuchet MS"/>
          <w:sz w:val="20"/>
          <w:szCs w:val="20"/>
          <w:highlight w:val="yellow"/>
        </w:rPr>
      </w:pPr>
      <w:r w:rsidRPr="008B6538">
        <w:rPr>
          <w:rFonts w:ascii="Trebuchet MS" w:hAnsi="Trebuchet MS"/>
          <w:sz w:val="20"/>
          <w:szCs w:val="20"/>
        </w:rPr>
        <w:t>Segment Nawozy</w:t>
      </w:r>
      <w:r w:rsidR="004F7BE2" w:rsidRPr="008B6538">
        <w:rPr>
          <w:rFonts w:ascii="Trebuchet MS" w:hAnsi="Trebuchet MS"/>
          <w:sz w:val="20"/>
          <w:szCs w:val="20"/>
        </w:rPr>
        <w:t xml:space="preserve"> </w:t>
      </w:r>
      <w:r w:rsidR="00DE7033">
        <w:rPr>
          <w:rFonts w:ascii="Trebuchet MS" w:hAnsi="Trebuchet MS"/>
          <w:sz w:val="20"/>
          <w:szCs w:val="20"/>
        </w:rPr>
        <w:t>wypracował</w:t>
      </w:r>
      <w:r w:rsidR="004F7BE2" w:rsidRPr="008B6538">
        <w:rPr>
          <w:rFonts w:ascii="Trebuchet MS" w:hAnsi="Trebuchet MS"/>
          <w:sz w:val="20"/>
          <w:szCs w:val="20"/>
        </w:rPr>
        <w:t xml:space="preserve"> </w:t>
      </w:r>
      <w:r w:rsidR="003623E4" w:rsidRPr="008B6538">
        <w:rPr>
          <w:rFonts w:ascii="Trebuchet MS" w:hAnsi="Trebuchet MS"/>
          <w:sz w:val="20"/>
          <w:szCs w:val="20"/>
        </w:rPr>
        <w:t>w I</w:t>
      </w:r>
      <w:r w:rsidR="00111803" w:rsidRPr="008B6538">
        <w:rPr>
          <w:rFonts w:ascii="Trebuchet MS" w:hAnsi="Trebuchet MS"/>
          <w:sz w:val="20"/>
          <w:szCs w:val="20"/>
        </w:rPr>
        <w:t>I</w:t>
      </w:r>
      <w:r w:rsidR="003623E4" w:rsidRPr="008B6538">
        <w:rPr>
          <w:rFonts w:ascii="Trebuchet MS" w:hAnsi="Trebuchet MS"/>
          <w:sz w:val="20"/>
          <w:szCs w:val="20"/>
        </w:rPr>
        <w:t xml:space="preserve">I kw. </w:t>
      </w:r>
      <w:r w:rsidR="00834749" w:rsidRPr="008B6538">
        <w:rPr>
          <w:rFonts w:ascii="Trebuchet MS" w:hAnsi="Trebuchet MS"/>
          <w:sz w:val="20"/>
          <w:szCs w:val="20"/>
        </w:rPr>
        <w:t>20</w:t>
      </w:r>
      <w:r w:rsidR="00EF6FF4" w:rsidRPr="008B6538">
        <w:rPr>
          <w:rFonts w:ascii="Trebuchet MS" w:hAnsi="Trebuchet MS"/>
          <w:sz w:val="20"/>
          <w:szCs w:val="20"/>
        </w:rPr>
        <w:t>2</w:t>
      </w:r>
      <w:r w:rsidR="008B6538" w:rsidRPr="008B6538">
        <w:rPr>
          <w:rFonts w:ascii="Trebuchet MS" w:hAnsi="Trebuchet MS"/>
          <w:sz w:val="20"/>
          <w:szCs w:val="20"/>
        </w:rPr>
        <w:t>1</w:t>
      </w:r>
      <w:r w:rsidR="00834749" w:rsidRPr="008B6538">
        <w:rPr>
          <w:rFonts w:ascii="Trebuchet MS" w:hAnsi="Trebuchet MS"/>
          <w:sz w:val="20"/>
          <w:szCs w:val="20"/>
        </w:rPr>
        <w:t xml:space="preserve"> </w:t>
      </w:r>
      <w:r w:rsidR="00DE7033">
        <w:rPr>
          <w:rFonts w:ascii="Trebuchet MS" w:hAnsi="Trebuchet MS"/>
          <w:sz w:val="20"/>
          <w:szCs w:val="20"/>
        </w:rPr>
        <w:t xml:space="preserve">roku </w:t>
      </w:r>
      <w:r w:rsidR="003623E4" w:rsidRPr="008B6538">
        <w:rPr>
          <w:rFonts w:ascii="Trebuchet MS" w:hAnsi="Trebuchet MS"/>
          <w:sz w:val="20"/>
          <w:szCs w:val="20"/>
        </w:rPr>
        <w:t xml:space="preserve">przychody w wysokości </w:t>
      </w:r>
      <w:r w:rsidR="008B6538" w:rsidRPr="008B6538">
        <w:rPr>
          <w:rFonts w:ascii="Trebuchet MS" w:hAnsi="Trebuchet MS"/>
          <w:sz w:val="20"/>
          <w:szCs w:val="20"/>
        </w:rPr>
        <w:t>2</w:t>
      </w:r>
      <w:r w:rsidR="003623E4" w:rsidRPr="008B6538">
        <w:rPr>
          <w:rFonts w:ascii="Trebuchet MS" w:hAnsi="Trebuchet MS"/>
          <w:sz w:val="20"/>
          <w:szCs w:val="20"/>
        </w:rPr>
        <w:t> </w:t>
      </w:r>
      <w:r w:rsidR="008B6538" w:rsidRPr="008B6538">
        <w:rPr>
          <w:rFonts w:ascii="Trebuchet MS" w:hAnsi="Trebuchet MS"/>
          <w:sz w:val="20"/>
          <w:szCs w:val="20"/>
        </w:rPr>
        <w:t>110</w:t>
      </w:r>
      <w:r w:rsidR="003623E4" w:rsidRPr="008B6538">
        <w:rPr>
          <w:rFonts w:ascii="Trebuchet MS" w:hAnsi="Trebuchet MS"/>
          <w:sz w:val="20"/>
          <w:szCs w:val="20"/>
        </w:rPr>
        <w:t> mln zł</w:t>
      </w:r>
      <w:r w:rsidR="00EF6FF4" w:rsidRPr="008B6538">
        <w:rPr>
          <w:rFonts w:ascii="Trebuchet MS" w:hAnsi="Trebuchet MS"/>
          <w:sz w:val="20"/>
          <w:szCs w:val="20"/>
        </w:rPr>
        <w:t xml:space="preserve"> (</w:t>
      </w:r>
      <w:r w:rsidR="00926DE0">
        <w:rPr>
          <w:rFonts w:ascii="Trebuchet MS" w:hAnsi="Trebuchet MS"/>
          <w:sz w:val="20"/>
          <w:szCs w:val="20"/>
        </w:rPr>
        <w:t>w roku ubiegłym</w:t>
      </w:r>
      <w:r w:rsidR="00EF6FF4" w:rsidRPr="008B6538">
        <w:rPr>
          <w:rFonts w:ascii="Trebuchet MS" w:hAnsi="Trebuchet MS"/>
          <w:sz w:val="20"/>
          <w:szCs w:val="20"/>
        </w:rPr>
        <w:t xml:space="preserve"> </w:t>
      </w:r>
      <w:r w:rsidR="00834749" w:rsidRPr="008B6538">
        <w:rPr>
          <w:rFonts w:ascii="Trebuchet MS" w:hAnsi="Trebuchet MS"/>
          <w:sz w:val="20"/>
          <w:szCs w:val="20"/>
        </w:rPr>
        <w:t>1 </w:t>
      </w:r>
      <w:r w:rsidR="008B6538" w:rsidRPr="008B6538">
        <w:rPr>
          <w:rFonts w:ascii="Trebuchet MS" w:hAnsi="Trebuchet MS"/>
          <w:sz w:val="20"/>
          <w:szCs w:val="20"/>
        </w:rPr>
        <w:t>441</w:t>
      </w:r>
      <w:r w:rsidR="00834749" w:rsidRPr="008B6538">
        <w:rPr>
          <w:rFonts w:ascii="Trebuchet MS" w:hAnsi="Trebuchet MS"/>
          <w:sz w:val="20"/>
          <w:szCs w:val="20"/>
        </w:rPr>
        <w:t> mln zł</w:t>
      </w:r>
      <w:r w:rsidR="00EF6FF4" w:rsidRPr="008B6538">
        <w:rPr>
          <w:rFonts w:ascii="Trebuchet MS" w:hAnsi="Trebuchet MS"/>
          <w:sz w:val="20"/>
          <w:szCs w:val="20"/>
        </w:rPr>
        <w:t>)</w:t>
      </w:r>
      <w:r w:rsidR="001D751A" w:rsidRPr="008B6538">
        <w:rPr>
          <w:rFonts w:ascii="Trebuchet MS" w:hAnsi="Trebuchet MS"/>
          <w:sz w:val="20"/>
          <w:szCs w:val="20"/>
        </w:rPr>
        <w:t xml:space="preserve">, </w:t>
      </w:r>
      <w:r w:rsidR="00890E1A" w:rsidRPr="008B6538">
        <w:rPr>
          <w:rFonts w:ascii="Trebuchet MS" w:hAnsi="Trebuchet MS"/>
          <w:sz w:val="20"/>
          <w:szCs w:val="20"/>
        </w:rPr>
        <w:t>osiągając</w:t>
      </w:r>
      <w:r w:rsidR="001D751A" w:rsidRPr="008B6538">
        <w:rPr>
          <w:rFonts w:ascii="Trebuchet MS" w:hAnsi="Trebuchet MS"/>
          <w:sz w:val="20"/>
          <w:szCs w:val="20"/>
        </w:rPr>
        <w:t xml:space="preserve"> marżę </w:t>
      </w:r>
      <w:r w:rsidR="00834749" w:rsidRPr="008B6538">
        <w:rPr>
          <w:rFonts w:ascii="Trebuchet MS" w:hAnsi="Trebuchet MS"/>
          <w:sz w:val="20"/>
          <w:szCs w:val="20"/>
        </w:rPr>
        <w:t xml:space="preserve">EBITDA </w:t>
      </w:r>
      <w:r w:rsidR="00DE7033">
        <w:rPr>
          <w:rFonts w:ascii="Trebuchet MS" w:hAnsi="Trebuchet MS"/>
          <w:sz w:val="20"/>
          <w:szCs w:val="20"/>
        </w:rPr>
        <w:t xml:space="preserve">na poziomie </w:t>
      </w:r>
      <w:r w:rsidR="008B6538" w:rsidRPr="008B6538">
        <w:rPr>
          <w:rFonts w:ascii="Trebuchet MS" w:hAnsi="Trebuchet MS"/>
          <w:sz w:val="20"/>
          <w:szCs w:val="20"/>
        </w:rPr>
        <w:t>0</w:t>
      </w:r>
      <w:r w:rsidR="00834749" w:rsidRPr="008B6538">
        <w:rPr>
          <w:rFonts w:ascii="Trebuchet MS" w:hAnsi="Trebuchet MS"/>
          <w:sz w:val="20"/>
          <w:szCs w:val="20"/>
        </w:rPr>
        <w:t>,</w:t>
      </w:r>
      <w:r w:rsidR="008B6538" w:rsidRPr="008B6538">
        <w:rPr>
          <w:rFonts w:ascii="Trebuchet MS" w:hAnsi="Trebuchet MS"/>
          <w:sz w:val="20"/>
          <w:szCs w:val="20"/>
        </w:rPr>
        <w:t>1</w:t>
      </w:r>
      <w:r w:rsidR="00834749" w:rsidRPr="008B6538">
        <w:rPr>
          <w:rFonts w:ascii="Trebuchet MS" w:hAnsi="Trebuchet MS"/>
          <w:sz w:val="20"/>
          <w:szCs w:val="20"/>
        </w:rPr>
        <w:t>%</w:t>
      </w:r>
      <w:r w:rsidR="00DE7033">
        <w:rPr>
          <w:rFonts w:ascii="Trebuchet MS" w:hAnsi="Trebuchet MS"/>
          <w:sz w:val="20"/>
          <w:szCs w:val="20"/>
        </w:rPr>
        <w:t xml:space="preserve">, </w:t>
      </w:r>
      <w:r w:rsidR="00F26BC4">
        <w:rPr>
          <w:rFonts w:ascii="Trebuchet MS" w:hAnsi="Trebuchet MS"/>
          <w:sz w:val="20"/>
          <w:szCs w:val="20"/>
        </w:rPr>
        <w:t>(</w:t>
      </w:r>
      <w:r w:rsidR="00DE7033">
        <w:rPr>
          <w:rFonts w:ascii="Trebuchet MS" w:hAnsi="Trebuchet MS"/>
          <w:sz w:val="20"/>
          <w:szCs w:val="20"/>
        </w:rPr>
        <w:t xml:space="preserve">niższą niż przed rokiem, kiedy wyniosła ona </w:t>
      </w:r>
      <w:r w:rsidR="00EF6FF4" w:rsidRPr="003C26A6">
        <w:rPr>
          <w:rFonts w:ascii="Trebuchet MS" w:hAnsi="Trebuchet MS"/>
          <w:sz w:val="20"/>
          <w:szCs w:val="20"/>
        </w:rPr>
        <w:t>1</w:t>
      </w:r>
      <w:r w:rsidR="008B6538" w:rsidRPr="003C26A6">
        <w:rPr>
          <w:rFonts w:ascii="Trebuchet MS" w:hAnsi="Trebuchet MS"/>
          <w:sz w:val="20"/>
          <w:szCs w:val="20"/>
        </w:rPr>
        <w:t>3</w:t>
      </w:r>
      <w:r w:rsidR="00EF6FF4" w:rsidRPr="003C26A6">
        <w:rPr>
          <w:rFonts w:ascii="Trebuchet MS" w:hAnsi="Trebuchet MS"/>
          <w:sz w:val="20"/>
          <w:szCs w:val="20"/>
        </w:rPr>
        <w:t>,</w:t>
      </w:r>
      <w:r w:rsidR="008B6538" w:rsidRPr="003C26A6">
        <w:rPr>
          <w:rFonts w:ascii="Trebuchet MS" w:hAnsi="Trebuchet MS"/>
          <w:sz w:val="20"/>
          <w:szCs w:val="20"/>
        </w:rPr>
        <w:t>8</w:t>
      </w:r>
      <w:r w:rsidR="001D751A" w:rsidRPr="003C26A6">
        <w:rPr>
          <w:rFonts w:ascii="Trebuchet MS" w:hAnsi="Trebuchet MS"/>
          <w:sz w:val="20"/>
          <w:szCs w:val="20"/>
        </w:rPr>
        <w:t>%</w:t>
      </w:r>
      <w:r w:rsidR="00F26BC4">
        <w:rPr>
          <w:rFonts w:ascii="Trebuchet MS" w:hAnsi="Trebuchet MS"/>
          <w:sz w:val="20"/>
          <w:szCs w:val="20"/>
        </w:rPr>
        <w:t>)</w:t>
      </w:r>
      <w:r w:rsidR="001D751A" w:rsidRPr="003C26A6">
        <w:rPr>
          <w:rFonts w:ascii="Trebuchet MS" w:hAnsi="Trebuchet MS"/>
          <w:sz w:val="20"/>
          <w:szCs w:val="20"/>
        </w:rPr>
        <w:t>.</w:t>
      </w:r>
      <w:r w:rsidR="009619C5" w:rsidRPr="003C26A6">
        <w:rPr>
          <w:rFonts w:ascii="Trebuchet MS" w:hAnsi="Trebuchet MS"/>
          <w:sz w:val="20"/>
          <w:szCs w:val="20"/>
        </w:rPr>
        <w:t xml:space="preserve"> </w:t>
      </w:r>
      <w:r w:rsidR="00890E1A" w:rsidRPr="003C26A6">
        <w:rPr>
          <w:rFonts w:ascii="Trebuchet MS" w:hAnsi="Trebuchet MS"/>
          <w:sz w:val="20"/>
          <w:szCs w:val="20"/>
        </w:rPr>
        <w:t xml:space="preserve">W ujęciu narastającym od początku </w:t>
      </w:r>
      <w:r w:rsidR="00F26BC4">
        <w:rPr>
          <w:rFonts w:ascii="Trebuchet MS" w:hAnsi="Trebuchet MS"/>
          <w:sz w:val="20"/>
          <w:szCs w:val="20"/>
        </w:rPr>
        <w:t xml:space="preserve">2021 </w:t>
      </w:r>
      <w:r w:rsidR="00890E1A" w:rsidRPr="003C26A6">
        <w:rPr>
          <w:rFonts w:ascii="Trebuchet MS" w:hAnsi="Trebuchet MS"/>
          <w:sz w:val="20"/>
          <w:szCs w:val="20"/>
        </w:rPr>
        <w:t xml:space="preserve">roku segment wygenerował w </w:t>
      </w:r>
      <w:r w:rsidR="009619C5" w:rsidRPr="003C26A6">
        <w:rPr>
          <w:rFonts w:ascii="Trebuchet MS" w:hAnsi="Trebuchet MS"/>
          <w:sz w:val="20"/>
          <w:szCs w:val="20"/>
        </w:rPr>
        <w:t xml:space="preserve">sumie </w:t>
      </w:r>
      <w:r w:rsidR="00F71C7E" w:rsidRPr="003C26A6">
        <w:rPr>
          <w:rFonts w:ascii="Trebuchet MS" w:hAnsi="Trebuchet MS"/>
          <w:sz w:val="20"/>
          <w:szCs w:val="20"/>
        </w:rPr>
        <w:t>5</w:t>
      </w:r>
      <w:r w:rsidR="003C26A6" w:rsidRPr="003C26A6">
        <w:rPr>
          <w:rFonts w:ascii="Trebuchet MS" w:hAnsi="Trebuchet MS"/>
          <w:sz w:val="20"/>
          <w:szCs w:val="20"/>
        </w:rPr>
        <w:t> </w:t>
      </w:r>
      <w:r w:rsidR="00F71C7E" w:rsidRPr="003C26A6">
        <w:rPr>
          <w:rFonts w:ascii="Trebuchet MS" w:hAnsi="Trebuchet MS"/>
          <w:sz w:val="20"/>
          <w:szCs w:val="20"/>
        </w:rPr>
        <w:t>770</w:t>
      </w:r>
      <w:r w:rsidR="003C26A6" w:rsidRPr="003C26A6">
        <w:rPr>
          <w:rFonts w:ascii="Trebuchet MS" w:hAnsi="Trebuchet MS"/>
          <w:sz w:val="20"/>
          <w:szCs w:val="20"/>
        </w:rPr>
        <w:t xml:space="preserve"> mln zł przychodów</w:t>
      </w:r>
      <w:r w:rsidR="00890E1A" w:rsidRPr="003C26A6">
        <w:rPr>
          <w:rFonts w:ascii="Trebuchet MS" w:hAnsi="Trebuchet MS"/>
          <w:sz w:val="20"/>
          <w:szCs w:val="20"/>
        </w:rPr>
        <w:t xml:space="preserve"> </w:t>
      </w:r>
      <w:r w:rsidR="003C26A6" w:rsidRPr="003C26A6">
        <w:rPr>
          <w:rFonts w:ascii="Trebuchet MS" w:hAnsi="Trebuchet MS"/>
          <w:sz w:val="20"/>
          <w:szCs w:val="20"/>
        </w:rPr>
        <w:t>i 7,2% marży EBITDA (</w:t>
      </w:r>
      <w:r w:rsidR="001D751A" w:rsidRPr="003C26A6">
        <w:rPr>
          <w:rFonts w:ascii="Trebuchet MS" w:hAnsi="Trebuchet MS"/>
          <w:sz w:val="20"/>
          <w:szCs w:val="20"/>
        </w:rPr>
        <w:t xml:space="preserve">przed rokiem </w:t>
      </w:r>
      <w:r w:rsidR="003C26A6" w:rsidRPr="003C26A6">
        <w:rPr>
          <w:rFonts w:ascii="Trebuchet MS" w:hAnsi="Trebuchet MS"/>
          <w:sz w:val="20"/>
          <w:szCs w:val="20"/>
        </w:rPr>
        <w:t>odpowiednio 4</w:t>
      </w:r>
      <w:r w:rsidR="00EF6FF4" w:rsidRPr="003C26A6">
        <w:rPr>
          <w:rFonts w:ascii="Trebuchet MS" w:hAnsi="Trebuchet MS"/>
          <w:sz w:val="20"/>
          <w:szCs w:val="20"/>
        </w:rPr>
        <w:t> </w:t>
      </w:r>
      <w:r w:rsidR="003C26A6" w:rsidRPr="003C26A6">
        <w:rPr>
          <w:rFonts w:ascii="Trebuchet MS" w:hAnsi="Trebuchet MS"/>
          <w:sz w:val="20"/>
          <w:szCs w:val="20"/>
        </w:rPr>
        <w:t>769</w:t>
      </w:r>
      <w:r w:rsidR="00EF6FF4" w:rsidRPr="003C26A6">
        <w:rPr>
          <w:rFonts w:ascii="Trebuchet MS" w:hAnsi="Trebuchet MS"/>
          <w:sz w:val="20"/>
          <w:szCs w:val="20"/>
        </w:rPr>
        <w:t> </w:t>
      </w:r>
      <w:r w:rsidR="009619C5" w:rsidRPr="003C26A6">
        <w:rPr>
          <w:rFonts w:ascii="Trebuchet MS" w:hAnsi="Trebuchet MS"/>
          <w:sz w:val="20"/>
          <w:szCs w:val="20"/>
        </w:rPr>
        <w:t xml:space="preserve">mln zł przychodów, </w:t>
      </w:r>
      <w:r w:rsidR="003C26A6" w:rsidRPr="003C26A6">
        <w:rPr>
          <w:rFonts w:ascii="Trebuchet MS" w:hAnsi="Trebuchet MS"/>
          <w:sz w:val="20"/>
          <w:szCs w:val="20"/>
        </w:rPr>
        <w:t>13</w:t>
      </w:r>
      <w:r w:rsidR="009619C5" w:rsidRPr="003C26A6">
        <w:rPr>
          <w:rFonts w:ascii="Trebuchet MS" w:hAnsi="Trebuchet MS"/>
          <w:sz w:val="20"/>
          <w:szCs w:val="20"/>
        </w:rPr>
        <w:t>,</w:t>
      </w:r>
      <w:r w:rsidR="003C26A6" w:rsidRPr="003C26A6">
        <w:rPr>
          <w:rFonts w:ascii="Trebuchet MS" w:hAnsi="Trebuchet MS"/>
          <w:sz w:val="20"/>
          <w:szCs w:val="20"/>
        </w:rPr>
        <w:t>7</w:t>
      </w:r>
      <w:r w:rsidR="009619C5" w:rsidRPr="003C26A6">
        <w:rPr>
          <w:rFonts w:ascii="Trebuchet MS" w:hAnsi="Trebuchet MS"/>
          <w:sz w:val="20"/>
          <w:szCs w:val="20"/>
        </w:rPr>
        <w:t xml:space="preserve">% marży EBITDA). </w:t>
      </w:r>
      <w:r w:rsidR="00E331B2">
        <w:rPr>
          <w:rFonts w:ascii="Trebuchet MS" w:hAnsi="Trebuchet MS"/>
          <w:sz w:val="20"/>
          <w:szCs w:val="20"/>
        </w:rPr>
        <w:t xml:space="preserve">Kluczowy negatywny wpływ na wyniki </w:t>
      </w:r>
      <w:r w:rsidR="00DE7033">
        <w:rPr>
          <w:rFonts w:ascii="Trebuchet MS" w:hAnsi="Trebuchet MS"/>
          <w:sz w:val="20"/>
          <w:szCs w:val="20"/>
        </w:rPr>
        <w:t>s</w:t>
      </w:r>
      <w:r w:rsidR="00CA2C84" w:rsidRPr="00CA2C84">
        <w:rPr>
          <w:rFonts w:ascii="Trebuchet MS" w:hAnsi="Trebuchet MS"/>
          <w:sz w:val="20"/>
          <w:szCs w:val="20"/>
        </w:rPr>
        <w:t xml:space="preserve">egmentu </w:t>
      </w:r>
      <w:r w:rsidR="00DE7033">
        <w:rPr>
          <w:rFonts w:ascii="Trebuchet MS" w:hAnsi="Trebuchet MS"/>
          <w:sz w:val="20"/>
          <w:szCs w:val="20"/>
        </w:rPr>
        <w:t xml:space="preserve">w III kwartale 2021 roku </w:t>
      </w:r>
      <w:r w:rsidR="00E331B2">
        <w:rPr>
          <w:rFonts w:ascii="Trebuchet MS" w:hAnsi="Trebuchet MS"/>
          <w:sz w:val="20"/>
          <w:szCs w:val="20"/>
        </w:rPr>
        <w:t xml:space="preserve">(w stosunku do III </w:t>
      </w:r>
      <w:r w:rsidR="00E331B2">
        <w:rPr>
          <w:rFonts w:ascii="Trebuchet MS" w:hAnsi="Trebuchet MS"/>
          <w:sz w:val="20"/>
          <w:szCs w:val="20"/>
        </w:rPr>
        <w:lastRenderedPageBreak/>
        <w:t xml:space="preserve">kwartału 2020 roku) miał </w:t>
      </w:r>
      <w:r w:rsidR="00F26BC4">
        <w:rPr>
          <w:rFonts w:ascii="Trebuchet MS" w:hAnsi="Trebuchet MS"/>
          <w:sz w:val="20"/>
          <w:szCs w:val="20"/>
        </w:rPr>
        <w:t xml:space="preserve">rekordowy </w:t>
      </w:r>
      <w:r w:rsidR="00CA2C84" w:rsidRPr="00CA2C84">
        <w:rPr>
          <w:rFonts w:ascii="Trebuchet MS" w:hAnsi="Trebuchet MS"/>
          <w:sz w:val="20"/>
          <w:szCs w:val="20"/>
        </w:rPr>
        <w:t>wzrost cen gazu ziemnego</w:t>
      </w:r>
      <w:r w:rsidR="00E331B2">
        <w:rPr>
          <w:rFonts w:ascii="Trebuchet MS" w:hAnsi="Trebuchet MS"/>
          <w:sz w:val="20"/>
          <w:szCs w:val="20"/>
        </w:rPr>
        <w:t>. Do pozytywnych czynników, które jednak nie skompensowa</w:t>
      </w:r>
      <w:r w:rsidR="00F26BC4">
        <w:rPr>
          <w:rFonts w:ascii="Trebuchet MS" w:hAnsi="Trebuchet MS"/>
          <w:sz w:val="20"/>
          <w:szCs w:val="20"/>
        </w:rPr>
        <w:t>ły</w:t>
      </w:r>
      <w:r w:rsidR="00E331B2">
        <w:rPr>
          <w:rFonts w:ascii="Trebuchet MS" w:hAnsi="Trebuchet MS"/>
          <w:sz w:val="20"/>
          <w:szCs w:val="20"/>
        </w:rPr>
        <w:t xml:space="preserve"> wpływu czynników kosztowych, należy zaliczyć </w:t>
      </w:r>
      <w:r w:rsidR="00CA2C84" w:rsidRPr="00CA2C84">
        <w:rPr>
          <w:rFonts w:ascii="Trebuchet MS" w:hAnsi="Trebuchet MS"/>
          <w:sz w:val="20"/>
          <w:szCs w:val="20"/>
        </w:rPr>
        <w:t xml:space="preserve">wyższe ceny i ilości sprzedaży </w:t>
      </w:r>
      <w:r w:rsidR="00E331B2">
        <w:rPr>
          <w:rFonts w:ascii="Trebuchet MS" w:hAnsi="Trebuchet MS"/>
          <w:sz w:val="20"/>
          <w:szCs w:val="20"/>
        </w:rPr>
        <w:t xml:space="preserve">wszystkich grup </w:t>
      </w:r>
      <w:r w:rsidR="00CA2C84" w:rsidRPr="00CA2C84">
        <w:rPr>
          <w:rFonts w:ascii="Trebuchet MS" w:hAnsi="Trebuchet MS"/>
          <w:sz w:val="20"/>
          <w:szCs w:val="20"/>
        </w:rPr>
        <w:t>nawozów</w:t>
      </w:r>
      <w:r w:rsidR="00E331B2">
        <w:rPr>
          <w:rFonts w:ascii="Trebuchet MS" w:hAnsi="Trebuchet MS"/>
          <w:sz w:val="20"/>
          <w:szCs w:val="20"/>
        </w:rPr>
        <w:t>.</w:t>
      </w:r>
      <w:r w:rsidR="00CA2C84" w:rsidRPr="00CA2C84">
        <w:rPr>
          <w:rFonts w:ascii="Trebuchet MS" w:hAnsi="Trebuchet MS"/>
          <w:sz w:val="20"/>
          <w:szCs w:val="20"/>
        </w:rPr>
        <w:t xml:space="preserve"> </w:t>
      </w:r>
      <w:r w:rsidR="00F26BC4">
        <w:rPr>
          <w:rFonts w:ascii="Trebuchet MS" w:hAnsi="Trebuchet MS"/>
          <w:sz w:val="20"/>
          <w:szCs w:val="20"/>
        </w:rPr>
        <w:t xml:space="preserve">Wysoki poziom </w:t>
      </w:r>
      <w:r w:rsidR="00CA2C84" w:rsidRPr="00CA2C84">
        <w:rPr>
          <w:rFonts w:ascii="Trebuchet MS" w:hAnsi="Trebuchet MS"/>
          <w:sz w:val="20"/>
          <w:szCs w:val="20"/>
        </w:rPr>
        <w:t>cen nawozów stanowił odzwierciedlenie wyższych kosztów produkcji</w:t>
      </w:r>
      <w:r w:rsidR="00F26BC4">
        <w:rPr>
          <w:rFonts w:ascii="Trebuchet MS" w:hAnsi="Trebuchet MS"/>
          <w:sz w:val="20"/>
          <w:szCs w:val="20"/>
        </w:rPr>
        <w:t>.</w:t>
      </w:r>
      <w:r w:rsidR="00CA2C84" w:rsidRPr="00CA2C84">
        <w:rPr>
          <w:rFonts w:ascii="Trebuchet MS" w:hAnsi="Trebuchet MS"/>
          <w:sz w:val="20"/>
          <w:szCs w:val="20"/>
        </w:rPr>
        <w:t xml:space="preserve"> </w:t>
      </w:r>
      <w:r w:rsidR="00F26BC4">
        <w:rPr>
          <w:rFonts w:ascii="Trebuchet MS" w:hAnsi="Trebuchet MS"/>
          <w:sz w:val="20"/>
          <w:szCs w:val="20"/>
        </w:rPr>
        <w:t xml:space="preserve">Istotnym czynnikiem rynkowym były również wyłączenia lub </w:t>
      </w:r>
      <w:r w:rsidR="00CA2C84" w:rsidRPr="00CA2C84">
        <w:rPr>
          <w:rFonts w:ascii="Trebuchet MS" w:hAnsi="Trebuchet MS"/>
          <w:sz w:val="20"/>
          <w:szCs w:val="20"/>
        </w:rPr>
        <w:t>ograniczenia produkcji u czołowych producent</w:t>
      </w:r>
      <w:r w:rsidR="00D26FD9">
        <w:rPr>
          <w:rFonts w:ascii="Trebuchet MS" w:hAnsi="Trebuchet MS"/>
          <w:sz w:val="20"/>
          <w:szCs w:val="20"/>
        </w:rPr>
        <w:t>ów</w:t>
      </w:r>
      <w:r w:rsidR="00F26BC4">
        <w:rPr>
          <w:rFonts w:ascii="Trebuchet MS" w:hAnsi="Trebuchet MS"/>
          <w:sz w:val="20"/>
          <w:szCs w:val="20"/>
        </w:rPr>
        <w:t xml:space="preserve"> nawozów w Europie</w:t>
      </w:r>
      <w:r w:rsidR="00D26FD9">
        <w:rPr>
          <w:rFonts w:ascii="Trebuchet MS" w:hAnsi="Trebuchet MS"/>
          <w:sz w:val="20"/>
          <w:szCs w:val="20"/>
        </w:rPr>
        <w:t>.</w:t>
      </w:r>
    </w:p>
    <w:p w14:paraId="2F22A0B5" w14:textId="77777777" w:rsidR="00834749" w:rsidRPr="00AC74BB" w:rsidRDefault="00834749" w:rsidP="00D90656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1FEA2AB7" w14:textId="77777777" w:rsidR="00D90656" w:rsidRPr="00AC74BB" w:rsidRDefault="00D90656" w:rsidP="00D26FD9">
      <w:pPr>
        <w:keepNext/>
        <w:spacing w:after="0" w:line="240" w:lineRule="auto"/>
        <w:jc w:val="both"/>
        <w:rPr>
          <w:rFonts w:ascii="Trebuchet MS" w:hAnsi="Trebuchet MS"/>
          <w:b/>
          <w:sz w:val="20"/>
          <w:szCs w:val="20"/>
        </w:rPr>
      </w:pPr>
      <w:r w:rsidRPr="00AC74BB">
        <w:rPr>
          <w:rFonts w:ascii="Trebuchet MS" w:hAnsi="Trebuchet MS"/>
          <w:b/>
          <w:sz w:val="20"/>
          <w:szCs w:val="20"/>
        </w:rPr>
        <w:t>Tworzywa</w:t>
      </w:r>
    </w:p>
    <w:p w14:paraId="186EE648" w14:textId="7DC5EBC1" w:rsidR="00CA2C84" w:rsidRPr="00AC74BB" w:rsidRDefault="003919D0" w:rsidP="00AC74BB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  <w:r w:rsidRPr="00AC74BB">
        <w:rPr>
          <w:rFonts w:ascii="Trebuchet MS" w:hAnsi="Trebuchet MS"/>
          <w:sz w:val="20"/>
          <w:szCs w:val="20"/>
        </w:rPr>
        <w:t>P</w:t>
      </w:r>
      <w:r w:rsidR="00D2324A" w:rsidRPr="00AC74BB">
        <w:rPr>
          <w:rFonts w:ascii="Trebuchet MS" w:hAnsi="Trebuchet MS"/>
          <w:sz w:val="20"/>
          <w:szCs w:val="20"/>
        </w:rPr>
        <w:t xml:space="preserve">rzychody </w:t>
      </w:r>
      <w:r w:rsidRPr="00AC74BB">
        <w:rPr>
          <w:rFonts w:ascii="Trebuchet MS" w:hAnsi="Trebuchet MS"/>
          <w:sz w:val="20"/>
          <w:szCs w:val="20"/>
        </w:rPr>
        <w:t xml:space="preserve">ze sprzedaży </w:t>
      </w:r>
      <w:r w:rsidR="003C26A6" w:rsidRPr="00AC74BB">
        <w:rPr>
          <w:rFonts w:ascii="Trebuchet MS" w:hAnsi="Trebuchet MS"/>
          <w:sz w:val="20"/>
          <w:szCs w:val="20"/>
        </w:rPr>
        <w:t xml:space="preserve">segmentu </w:t>
      </w:r>
      <w:r w:rsidR="00D26FD9">
        <w:rPr>
          <w:rFonts w:ascii="Trebuchet MS" w:hAnsi="Trebuchet MS"/>
          <w:sz w:val="20"/>
          <w:szCs w:val="20"/>
        </w:rPr>
        <w:t>w III kwartale 2021 roku wyniosły</w:t>
      </w:r>
      <w:r w:rsidRPr="00AC74BB">
        <w:rPr>
          <w:rFonts w:ascii="Trebuchet MS" w:hAnsi="Trebuchet MS"/>
          <w:sz w:val="20"/>
          <w:szCs w:val="20"/>
        </w:rPr>
        <w:t xml:space="preserve"> </w:t>
      </w:r>
      <w:r w:rsidR="003C26A6" w:rsidRPr="00AC74BB">
        <w:rPr>
          <w:rFonts w:ascii="Trebuchet MS" w:hAnsi="Trebuchet MS"/>
          <w:sz w:val="20"/>
          <w:szCs w:val="20"/>
        </w:rPr>
        <w:t>510</w:t>
      </w:r>
      <w:r w:rsidR="00D2324A" w:rsidRPr="00AC74BB">
        <w:rPr>
          <w:rFonts w:ascii="Trebuchet MS" w:hAnsi="Trebuchet MS"/>
          <w:sz w:val="20"/>
          <w:szCs w:val="20"/>
        </w:rPr>
        <w:t> mln zł (</w:t>
      </w:r>
      <w:r w:rsidR="003C26A6" w:rsidRPr="00AC74BB">
        <w:rPr>
          <w:rFonts w:ascii="Trebuchet MS" w:hAnsi="Trebuchet MS"/>
          <w:sz w:val="20"/>
          <w:szCs w:val="20"/>
        </w:rPr>
        <w:t>wzrost</w:t>
      </w:r>
      <w:r w:rsidR="00D2324A" w:rsidRPr="00AC74BB">
        <w:rPr>
          <w:rFonts w:ascii="Trebuchet MS" w:hAnsi="Trebuchet MS"/>
          <w:sz w:val="20"/>
          <w:szCs w:val="20"/>
        </w:rPr>
        <w:t xml:space="preserve"> o </w:t>
      </w:r>
      <w:r w:rsidR="003C26A6" w:rsidRPr="00AC74BB">
        <w:rPr>
          <w:rFonts w:ascii="Trebuchet MS" w:hAnsi="Trebuchet MS"/>
          <w:sz w:val="20"/>
          <w:szCs w:val="20"/>
        </w:rPr>
        <w:t xml:space="preserve">108,2% </w:t>
      </w:r>
      <w:r w:rsidR="00D2324A" w:rsidRPr="00AC74BB">
        <w:rPr>
          <w:rFonts w:ascii="Trebuchet MS" w:hAnsi="Trebuchet MS"/>
          <w:sz w:val="20"/>
          <w:szCs w:val="20"/>
        </w:rPr>
        <w:t>r/r)</w:t>
      </w:r>
      <w:r w:rsidRPr="00AC74BB">
        <w:rPr>
          <w:rFonts w:ascii="Trebuchet MS" w:hAnsi="Trebuchet MS"/>
          <w:sz w:val="20"/>
          <w:szCs w:val="20"/>
        </w:rPr>
        <w:t xml:space="preserve">, a marża EBITDA </w:t>
      </w:r>
      <w:r w:rsidR="00AC74BB" w:rsidRPr="00AC74BB">
        <w:rPr>
          <w:rFonts w:ascii="Trebuchet MS" w:hAnsi="Trebuchet MS"/>
          <w:sz w:val="20"/>
          <w:szCs w:val="20"/>
        </w:rPr>
        <w:t>plus</w:t>
      </w:r>
      <w:r w:rsidR="003B336C" w:rsidRPr="00AC74BB">
        <w:rPr>
          <w:rFonts w:ascii="Trebuchet MS" w:hAnsi="Trebuchet MS"/>
          <w:sz w:val="20"/>
          <w:szCs w:val="20"/>
        </w:rPr>
        <w:t xml:space="preserve"> </w:t>
      </w:r>
      <w:r w:rsidR="00AC74BB" w:rsidRPr="00AC74BB">
        <w:rPr>
          <w:rFonts w:ascii="Trebuchet MS" w:hAnsi="Trebuchet MS"/>
          <w:sz w:val="20"/>
          <w:szCs w:val="20"/>
        </w:rPr>
        <w:t>14</w:t>
      </w:r>
      <w:r w:rsidR="00D2324A" w:rsidRPr="00AC74BB">
        <w:rPr>
          <w:rFonts w:ascii="Trebuchet MS" w:hAnsi="Trebuchet MS"/>
          <w:sz w:val="20"/>
          <w:szCs w:val="20"/>
        </w:rPr>
        <w:t>,</w:t>
      </w:r>
      <w:r w:rsidR="00AC74BB" w:rsidRPr="00AC74BB">
        <w:rPr>
          <w:rFonts w:ascii="Trebuchet MS" w:hAnsi="Trebuchet MS"/>
          <w:sz w:val="20"/>
          <w:szCs w:val="20"/>
        </w:rPr>
        <w:t>9</w:t>
      </w:r>
      <w:r w:rsidR="00D2324A" w:rsidRPr="00AC74BB">
        <w:rPr>
          <w:rFonts w:ascii="Trebuchet MS" w:hAnsi="Trebuchet MS"/>
          <w:sz w:val="20"/>
          <w:szCs w:val="20"/>
        </w:rPr>
        <w:t>% (</w:t>
      </w:r>
      <w:r w:rsidR="00D26FD9">
        <w:rPr>
          <w:rFonts w:ascii="Trebuchet MS" w:hAnsi="Trebuchet MS"/>
          <w:sz w:val="20"/>
          <w:szCs w:val="20"/>
        </w:rPr>
        <w:t xml:space="preserve">wobec </w:t>
      </w:r>
      <w:r w:rsidR="00D26FD9" w:rsidRPr="00F26BC4">
        <w:rPr>
          <w:rFonts w:ascii="Trebuchet MS" w:hAnsi="Trebuchet MS"/>
          <w:b/>
          <w:bCs/>
          <w:sz w:val="20"/>
          <w:szCs w:val="20"/>
        </w:rPr>
        <w:t>minus 5,8%</w:t>
      </w:r>
      <w:r w:rsidR="00D26FD9">
        <w:rPr>
          <w:rFonts w:ascii="Trebuchet MS" w:hAnsi="Trebuchet MS"/>
          <w:sz w:val="20"/>
          <w:szCs w:val="20"/>
        </w:rPr>
        <w:t xml:space="preserve"> przed rokiem)</w:t>
      </w:r>
      <w:r w:rsidR="00D2324A" w:rsidRPr="00AC74BB">
        <w:rPr>
          <w:rFonts w:ascii="Trebuchet MS" w:hAnsi="Trebuchet MS"/>
          <w:sz w:val="20"/>
          <w:szCs w:val="20"/>
        </w:rPr>
        <w:t xml:space="preserve">. W ujęciu narastającym łączne przychody wyniosły </w:t>
      </w:r>
      <w:r w:rsidR="00AC74BB" w:rsidRPr="00AC74BB">
        <w:rPr>
          <w:rFonts w:ascii="Trebuchet MS" w:hAnsi="Trebuchet MS"/>
          <w:sz w:val="20"/>
          <w:szCs w:val="20"/>
        </w:rPr>
        <w:t>1</w:t>
      </w:r>
      <w:r w:rsidR="00D16261">
        <w:rPr>
          <w:rFonts w:ascii="Trebuchet MS" w:hAnsi="Trebuchet MS"/>
          <w:sz w:val="20"/>
          <w:szCs w:val="20"/>
        </w:rPr>
        <w:t> </w:t>
      </w:r>
      <w:r w:rsidR="00AC74BB" w:rsidRPr="00AC74BB">
        <w:rPr>
          <w:rFonts w:ascii="Trebuchet MS" w:hAnsi="Trebuchet MS"/>
          <w:sz w:val="20"/>
          <w:szCs w:val="20"/>
        </w:rPr>
        <w:t>353</w:t>
      </w:r>
      <w:r w:rsidR="00D65A1C" w:rsidRPr="00AC74BB">
        <w:rPr>
          <w:rFonts w:ascii="Trebuchet MS" w:hAnsi="Trebuchet MS"/>
          <w:sz w:val="20"/>
          <w:szCs w:val="20"/>
        </w:rPr>
        <w:t> </w:t>
      </w:r>
      <w:r w:rsidR="00D2324A" w:rsidRPr="00AC74BB">
        <w:rPr>
          <w:rFonts w:ascii="Trebuchet MS" w:hAnsi="Trebuchet MS"/>
          <w:sz w:val="20"/>
          <w:szCs w:val="20"/>
        </w:rPr>
        <w:t>mln zł (</w:t>
      </w:r>
      <w:r w:rsidR="00AC74BB" w:rsidRPr="00AC74BB">
        <w:rPr>
          <w:rFonts w:ascii="Trebuchet MS" w:hAnsi="Trebuchet MS"/>
          <w:sz w:val="20"/>
          <w:szCs w:val="20"/>
        </w:rPr>
        <w:t>wzrost</w:t>
      </w:r>
      <w:r w:rsidR="00D2324A" w:rsidRPr="00AC74BB">
        <w:rPr>
          <w:rFonts w:ascii="Trebuchet MS" w:hAnsi="Trebuchet MS"/>
          <w:sz w:val="20"/>
          <w:szCs w:val="20"/>
        </w:rPr>
        <w:t xml:space="preserve"> o </w:t>
      </w:r>
      <w:r w:rsidR="00AC74BB" w:rsidRPr="00AC74BB">
        <w:rPr>
          <w:rFonts w:ascii="Trebuchet MS" w:hAnsi="Trebuchet MS"/>
          <w:sz w:val="20"/>
          <w:szCs w:val="20"/>
        </w:rPr>
        <w:t>61,6%</w:t>
      </w:r>
      <w:r w:rsidR="00D2324A" w:rsidRPr="00AC74BB">
        <w:rPr>
          <w:rFonts w:ascii="Trebuchet MS" w:hAnsi="Trebuchet MS"/>
          <w:sz w:val="20"/>
          <w:szCs w:val="20"/>
        </w:rPr>
        <w:t xml:space="preserve"> r/r), a marża EBITDA ukształtowała się na poziomie </w:t>
      </w:r>
      <w:r w:rsidR="00AC74BB" w:rsidRPr="00AC74BB">
        <w:rPr>
          <w:rFonts w:ascii="Trebuchet MS" w:hAnsi="Trebuchet MS"/>
          <w:sz w:val="20"/>
          <w:szCs w:val="20"/>
        </w:rPr>
        <w:t>plus</w:t>
      </w:r>
      <w:r w:rsidR="003B336C" w:rsidRPr="00AC74BB">
        <w:rPr>
          <w:rFonts w:ascii="Trebuchet MS" w:hAnsi="Trebuchet MS"/>
          <w:sz w:val="20"/>
          <w:szCs w:val="20"/>
        </w:rPr>
        <w:t xml:space="preserve"> </w:t>
      </w:r>
      <w:r w:rsidR="00AC74BB" w:rsidRPr="00AC74BB">
        <w:rPr>
          <w:rFonts w:ascii="Trebuchet MS" w:hAnsi="Trebuchet MS"/>
          <w:sz w:val="20"/>
          <w:szCs w:val="20"/>
        </w:rPr>
        <w:t>8</w:t>
      </w:r>
      <w:r w:rsidR="003B336C" w:rsidRPr="00AC74BB">
        <w:rPr>
          <w:rFonts w:ascii="Trebuchet MS" w:hAnsi="Trebuchet MS"/>
          <w:sz w:val="20"/>
          <w:szCs w:val="20"/>
        </w:rPr>
        <w:t>,</w:t>
      </w:r>
      <w:r w:rsidR="00AC74BB" w:rsidRPr="00AC74BB">
        <w:rPr>
          <w:rFonts w:ascii="Trebuchet MS" w:hAnsi="Trebuchet MS"/>
          <w:sz w:val="20"/>
          <w:szCs w:val="20"/>
        </w:rPr>
        <w:t>1</w:t>
      </w:r>
      <w:r w:rsidR="000A7BCC" w:rsidRPr="00AC74BB">
        <w:rPr>
          <w:rFonts w:ascii="Trebuchet MS" w:hAnsi="Trebuchet MS"/>
          <w:sz w:val="20"/>
          <w:szCs w:val="20"/>
        </w:rPr>
        <w:t>% (</w:t>
      </w:r>
      <w:r w:rsidR="002F10D5">
        <w:rPr>
          <w:rFonts w:ascii="Trebuchet MS" w:hAnsi="Trebuchet MS"/>
          <w:sz w:val="20"/>
          <w:szCs w:val="20"/>
        </w:rPr>
        <w:t>minus 4,3% przed rokiem).</w:t>
      </w:r>
      <w:r w:rsidR="000A7BCC" w:rsidRPr="00AC74BB">
        <w:rPr>
          <w:rFonts w:ascii="Trebuchet MS" w:hAnsi="Trebuchet MS"/>
          <w:sz w:val="20"/>
          <w:szCs w:val="20"/>
        </w:rPr>
        <w:t xml:space="preserve"> </w:t>
      </w:r>
      <w:r w:rsidR="00AC74BB" w:rsidRPr="00AC74BB">
        <w:rPr>
          <w:rFonts w:ascii="Trebuchet MS" w:hAnsi="Trebuchet MS"/>
          <w:sz w:val="20"/>
          <w:szCs w:val="20"/>
        </w:rPr>
        <w:t xml:space="preserve">Największy wpływ na wyniki segmentu </w:t>
      </w:r>
      <w:r w:rsidR="002F10D5">
        <w:rPr>
          <w:rFonts w:ascii="Trebuchet MS" w:hAnsi="Trebuchet MS"/>
          <w:sz w:val="20"/>
          <w:szCs w:val="20"/>
        </w:rPr>
        <w:t xml:space="preserve">w III kwartale 2021 roku </w:t>
      </w:r>
      <w:r w:rsidR="00AC74BB" w:rsidRPr="00AC74BB">
        <w:rPr>
          <w:rFonts w:ascii="Trebuchet MS" w:hAnsi="Trebuchet MS"/>
          <w:sz w:val="20"/>
          <w:szCs w:val="20"/>
        </w:rPr>
        <w:t xml:space="preserve">miały wyższe marże - w stosunku do analogicznego </w:t>
      </w:r>
      <w:r w:rsidR="002F10D5">
        <w:rPr>
          <w:rFonts w:ascii="Trebuchet MS" w:hAnsi="Trebuchet MS"/>
          <w:sz w:val="20"/>
          <w:szCs w:val="20"/>
        </w:rPr>
        <w:t>okresu</w:t>
      </w:r>
      <w:r w:rsidR="00AC74BB" w:rsidRPr="00AC74BB">
        <w:rPr>
          <w:rFonts w:ascii="Trebuchet MS" w:hAnsi="Trebuchet MS"/>
          <w:sz w:val="20"/>
          <w:szCs w:val="20"/>
        </w:rPr>
        <w:t xml:space="preserve"> ubiegłego roku - w całym łańcuchu produktowym (benzen/fenol – kaprolaktam – poliamid 6), wynikające ze zwiększonego popytu na rynkach docelowych zastosowań, nawet pomimo utrzymujących się problemów branży motoryzacyjnej spowodowanych niedoborem komponentów elektronicznych. Ponadto w III kwartale 2021 roku </w:t>
      </w:r>
      <w:r w:rsidR="002F10D5">
        <w:rPr>
          <w:rFonts w:ascii="Trebuchet MS" w:hAnsi="Trebuchet MS"/>
          <w:sz w:val="20"/>
          <w:szCs w:val="20"/>
        </w:rPr>
        <w:t>Grupa Azoty</w:t>
      </w:r>
      <w:r w:rsidR="00AC74BB" w:rsidRPr="00AC74BB">
        <w:rPr>
          <w:rFonts w:ascii="Trebuchet MS" w:hAnsi="Trebuchet MS"/>
          <w:sz w:val="20"/>
          <w:szCs w:val="20"/>
        </w:rPr>
        <w:t xml:space="preserve"> zaprzestał</w:t>
      </w:r>
      <w:r w:rsidR="002F10D5">
        <w:rPr>
          <w:rFonts w:ascii="Trebuchet MS" w:hAnsi="Trebuchet MS"/>
          <w:sz w:val="20"/>
          <w:szCs w:val="20"/>
        </w:rPr>
        <w:t>a</w:t>
      </w:r>
      <w:r w:rsidR="00AC74BB" w:rsidRPr="00AC74BB">
        <w:rPr>
          <w:rFonts w:ascii="Trebuchet MS" w:hAnsi="Trebuchet MS"/>
          <w:sz w:val="20"/>
          <w:szCs w:val="20"/>
        </w:rPr>
        <w:t xml:space="preserve"> prowadzenia działalności w zakresie produkcji polioksymetylenu (POM) i dokonał</w:t>
      </w:r>
      <w:r w:rsidR="002F10D5">
        <w:rPr>
          <w:rFonts w:ascii="Trebuchet MS" w:hAnsi="Trebuchet MS"/>
          <w:sz w:val="20"/>
          <w:szCs w:val="20"/>
        </w:rPr>
        <w:t>a</w:t>
      </w:r>
      <w:r w:rsidR="00AC74BB" w:rsidRPr="00AC74BB">
        <w:rPr>
          <w:rFonts w:ascii="Trebuchet MS" w:hAnsi="Trebuchet MS"/>
          <w:sz w:val="20"/>
          <w:szCs w:val="20"/>
        </w:rPr>
        <w:t xml:space="preserve"> zbycia części aktywów związanych z tą działalnością, co miało </w:t>
      </w:r>
      <w:r w:rsidR="002F10D5">
        <w:rPr>
          <w:rFonts w:ascii="Trebuchet MS" w:hAnsi="Trebuchet MS"/>
          <w:sz w:val="20"/>
          <w:szCs w:val="20"/>
        </w:rPr>
        <w:t xml:space="preserve">jednorazowy </w:t>
      </w:r>
      <w:r w:rsidR="00AC74BB" w:rsidRPr="00AC74BB">
        <w:rPr>
          <w:rFonts w:ascii="Trebuchet MS" w:hAnsi="Trebuchet MS"/>
          <w:sz w:val="20"/>
          <w:szCs w:val="20"/>
        </w:rPr>
        <w:t>pozytywny wpływ na wynik segmentu.</w:t>
      </w:r>
    </w:p>
    <w:p w14:paraId="6F002823" w14:textId="77777777" w:rsidR="00890E1A" w:rsidRPr="00D5260F" w:rsidRDefault="00890E1A" w:rsidP="00D90656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498769E7" w14:textId="77777777" w:rsidR="00D90656" w:rsidRPr="00D5260F" w:rsidRDefault="00D90656" w:rsidP="00D90656">
      <w:pPr>
        <w:spacing w:after="0" w:line="240" w:lineRule="auto"/>
        <w:jc w:val="both"/>
        <w:rPr>
          <w:rFonts w:ascii="Trebuchet MS" w:hAnsi="Trebuchet MS"/>
          <w:b/>
          <w:sz w:val="20"/>
          <w:szCs w:val="20"/>
        </w:rPr>
      </w:pPr>
      <w:r w:rsidRPr="00D5260F">
        <w:rPr>
          <w:rFonts w:ascii="Trebuchet MS" w:hAnsi="Trebuchet MS"/>
          <w:b/>
          <w:sz w:val="20"/>
          <w:szCs w:val="20"/>
        </w:rPr>
        <w:t>Chemia</w:t>
      </w:r>
    </w:p>
    <w:p w14:paraId="7C31FA71" w14:textId="7CA12447" w:rsidR="00AC74BB" w:rsidRPr="00B61431" w:rsidRDefault="000A7BCC" w:rsidP="00AC74BB">
      <w:pPr>
        <w:spacing w:after="0" w:line="240" w:lineRule="auto"/>
        <w:jc w:val="both"/>
        <w:rPr>
          <w:rFonts w:ascii="Trebuchet MS" w:hAnsi="Trebuchet MS"/>
          <w:sz w:val="20"/>
          <w:szCs w:val="20"/>
          <w:highlight w:val="yellow"/>
        </w:rPr>
      </w:pPr>
      <w:r w:rsidRPr="00D5260F">
        <w:rPr>
          <w:rFonts w:ascii="Trebuchet MS" w:hAnsi="Trebuchet MS"/>
          <w:sz w:val="20"/>
          <w:szCs w:val="20"/>
        </w:rPr>
        <w:t xml:space="preserve">W </w:t>
      </w:r>
      <w:r w:rsidR="0061394B" w:rsidRPr="00D5260F">
        <w:rPr>
          <w:rFonts w:ascii="Trebuchet MS" w:hAnsi="Trebuchet MS"/>
          <w:sz w:val="20"/>
          <w:szCs w:val="20"/>
        </w:rPr>
        <w:t>porównaniu</w:t>
      </w:r>
      <w:r w:rsidRPr="00D5260F">
        <w:rPr>
          <w:rFonts w:ascii="Trebuchet MS" w:hAnsi="Trebuchet MS"/>
          <w:sz w:val="20"/>
          <w:szCs w:val="20"/>
        </w:rPr>
        <w:t xml:space="preserve"> do </w:t>
      </w:r>
      <w:r w:rsidR="00890E1A" w:rsidRPr="00D5260F">
        <w:rPr>
          <w:rFonts w:ascii="Trebuchet MS" w:hAnsi="Trebuchet MS"/>
          <w:sz w:val="20"/>
          <w:szCs w:val="20"/>
        </w:rPr>
        <w:t xml:space="preserve">wyników z ubiegłego roku </w:t>
      </w:r>
      <w:r w:rsidR="00093252" w:rsidRPr="00D5260F">
        <w:rPr>
          <w:rFonts w:ascii="Trebuchet MS" w:hAnsi="Trebuchet MS"/>
          <w:sz w:val="20"/>
          <w:szCs w:val="20"/>
        </w:rPr>
        <w:t>s</w:t>
      </w:r>
      <w:r w:rsidRPr="00D5260F">
        <w:rPr>
          <w:rFonts w:ascii="Trebuchet MS" w:hAnsi="Trebuchet MS"/>
          <w:sz w:val="20"/>
          <w:szCs w:val="20"/>
        </w:rPr>
        <w:t xml:space="preserve">egment Chemia </w:t>
      </w:r>
      <w:r w:rsidR="0061394B" w:rsidRPr="00D5260F">
        <w:rPr>
          <w:rFonts w:ascii="Trebuchet MS" w:hAnsi="Trebuchet MS"/>
          <w:sz w:val="20"/>
          <w:szCs w:val="20"/>
        </w:rPr>
        <w:t>o</w:t>
      </w:r>
      <w:r w:rsidRPr="00D5260F">
        <w:rPr>
          <w:rFonts w:ascii="Trebuchet MS" w:hAnsi="Trebuchet MS"/>
          <w:sz w:val="20"/>
          <w:szCs w:val="20"/>
        </w:rPr>
        <w:t xml:space="preserve">dnotował </w:t>
      </w:r>
      <w:r w:rsidR="0061394B" w:rsidRPr="00D5260F">
        <w:rPr>
          <w:rFonts w:ascii="Trebuchet MS" w:hAnsi="Trebuchet MS"/>
          <w:sz w:val="20"/>
          <w:szCs w:val="20"/>
        </w:rPr>
        <w:t>w I</w:t>
      </w:r>
      <w:r w:rsidR="00453A28" w:rsidRPr="00D5260F">
        <w:rPr>
          <w:rFonts w:ascii="Trebuchet MS" w:hAnsi="Trebuchet MS"/>
          <w:sz w:val="20"/>
          <w:szCs w:val="20"/>
        </w:rPr>
        <w:t>I</w:t>
      </w:r>
      <w:r w:rsidR="0061394B" w:rsidRPr="00D5260F">
        <w:rPr>
          <w:rFonts w:ascii="Trebuchet MS" w:hAnsi="Trebuchet MS"/>
          <w:sz w:val="20"/>
          <w:szCs w:val="20"/>
        </w:rPr>
        <w:t>I kw. b</w:t>
      </w:r>
      <w:r w:rsidR="00890E1A" w:rsidRPr="00D5260F">
        <w:rPr>
          <w:rFonts w:ascii="Trebuchet MS" w:hAnsi="Trebuchet MS"/>
          <w:sz w:val="20"/>
          <w:szCs w:val="20"/>
        </w:rPr>
        <w:t>r.</w:t>
      </w:r>
      <w:r w:rsidR="0061394B" w:rsidRPr="00D5260F">
        <w:rPr>
          <w:rFonts w:ascii="Trebuchet MS" w:hAnsi="Trebuchet MS"/>
          <w:sz w:val="20"/>
          <w:szCs w:val="20"/>
        </w:rPr>
        <w:t xml:space="preserve"> </w:t>
      </w:r>
      <w:r w:rsidR="003B336C" w:rsidRPr="00D5260F">
        <w:rPr>
          <w:rFonts w:ascii="Trebuchet MS" w:hAnsi="Trebuchet MS"/>
          <w:sz w:val="20"/>
          <w:szCs w:val="20"/>
        </w:rPr>
        <w:t>wzrost</w:t>
      </w:r>
      <w:r w:rsidRPr="00D5260F">
        <w:rPr>
          <w:rFonts w:ascii="Trebuchet MS" w:hAnsi="Trebuchet MS"/>
          <w:sz w:val="20"/>
          <w:szCs w:val="20"/>
        </w:rPr>
        <w:t xml:space="preserve"> przychodów do poziomu </w:t>
      </w:r>
      <w:r w:rsidR="00093252" w:rsidRPr="00D5260F">
        <w:rPr>
          <w:rFonts w:ascii="Trebuchet MS" w:hAnsi="Trebuchet MS"/>
          <w:sz w:val="20"/>
          <w:szCs w:val="20"/>
        </w:rPr>
        <w:t>1 102</w:t>
      </w:r>
      <w:r w:rsidRPr="00D5260F">
        <w:rPr>
          <w:rFonts w:ascii="Trebuchet MS" w:hAnsi="Trebuchet MS"/>
          <w:sz w:val="20"/>
          <w:szCs w:val="20"/>
        </w:rPr>
        <w:t> mln zł</w:t>
      </w:r>
      <w:r w:rsidR="0061394B" w:rsidRPr="00D5260F">
        <w:rPr>
          <w:rFonts w:ascii="Trebuchet MS" w:hAnsi="Trebuchet MS"/>
          <w:sz w:val="20"/>
          <w:szCs w:val="20"/>
        </w:rPr>
        <w:t xml:space="preserve"> (</w:t>
      </w:r>
      <w:r w:rsidR="00021BA9" w:rsidRPr="00D5260F">
        <w:rPr>
          <w:rFonts w:ascii="Trebuchet MS" w:hAnsi="Trebuchet MS"/>
          <w:sz w:val="20"/>
          <w:szCs w:val="20"/>
        </w:rPr>
        <w:t xml:space="preserve">tj. o </w:t>
      </w:r>
      <w:r w:rsidR="00093252" w:rsidRPr="00D5260F">
        <w:rPr>
          <w:rFonts w:ascii="Trebuchet MS" w:hAnsi="Trebuchet MS"/>
          <w:sz w:val="20"/>
          <w:szCs w:val="20"/>
        </w:rPr>
        <w:t>80,1</w:t>
      </w:r>
      <w:r w:rsidR="00021BA9" w:rsidRPr="00D5260F">
        <w:rPr>
          <w:rFonts w:ascii="Trebuchet MS" w:hAnsi="Trebuchet MS"/>
          <w:sz w:val="20"/>
          <w:szCs w:val="20"/>
        </w:rPr>
        <w:t xml:space="preserve">% </w:t>
      </w:r>
      <w:r w:rsidR="0061394B" w:rsidRPr="00D5260F">
        <w:rPr>
          <w:rFonts w:ascii="Trebuchet MS" w:hAnsi="Trebuchet MS"/>
          <w:sz w:val="20"/>
          <w:szCs w:val="20"/>
        </w:rPr>
        <w:t xml:space="preserve">r/r) </w:t>
      </w:r>
      <w:r w:rsidR="00453A28" w:rsidRPr="00D5260F">
        <w:rPr>
          <w:rFonts w:ascii="Trebuchet MS" w:hAnsi="Trebuchet MS"/>
          <w:sz w:val="20"/>
          <w:szCs w:val="20"/>
        </w:rPr>
        <w:t xml:space="preserve">przy jednoczesnym </w:t>
      </w:r>
      <w:r w:rsidR="00093252" w:rsidRPr="00D5260F">
        <w:rPr>
          <w:rFonts w:ascii="Trebuchet MS" w:hAnsi="Trebuchet MS"/>
          <w:sz w:val="20"/>
          <w:szCs w:val="20"/>
        </w:rPr>
        <w:t>wzroście</w:t>
      </w:r>
      <w:r w:rsidR="00453A28" w:rsidRPr="00D5260F">
        <w:rPr>
          <w:rFonts w:ascii="Trebuchet MS" w:hAnsi="Trebuchet MS"/>
          <w:sz w:val="20"/>
          <w:szCs w:val="20"/>
        </w:rPr>
        <w:t xml:space="preserve"> </w:t>
      </w:r>
      <w:r w:rsidR="00021BA9" w:rsidRPr="00D5260F">
        <w:rPr>
          <w:rFonts w:ascii="Trebuchet MS" w:hAnsi="Trebuchet MS"/>
          <w:sz w:val="20"/>
          <w:szCs w:val="20"/>
        </w:rPr>
        <w:t xml:space="preserve">marży EBITDA </w:t>
      </w:r>
      <w:r w:rsidR="002F10D5">
        <w:rPr>
          <w:rFonts w:ascii="Trebuchet MS" w:hAnsi="Trebuchet MS"/>
          <w:sz w:val="20"/>
          <w:szCs w:val="20"/>
        </w:rPr>
        <w:t>d</w:t>
      </w:r>
      <w:r w:rsidR="00021BA9" w:rsidRPr="00D5260F">
        <w:rPr>
          <w:rFonts w:ascii="Trebuchet MS" w:hAnsi="Trebuchet MS"/>
          <w:sz w:val="20"/>
          <w:szCs w:val="20"/>
        </w:rPr>
        <w:t xml:space="preserve">o poziomu </w:t>
      </w:r>
      <w:r w:rsidR="00D5260F" w:rsidRPr="00D5260F">
        <w:rPr>
          <w:rFonts w:ascii="Trebuchet MS" w:hAnsi="Trebuchet MS"/>
          <w:sz w:val="20"/>
          <w:szCs w:val="20"/>
        </w:rPr>
        <w:t>12</w:t>
      </w:r>
      <w:r w:rsidR="00021BA9" w:rsidRPr="00D5260F">
        <w:rPr>
          <w:rFonts w:ascii="Trebuchet MS" w:hAnsi="Trebuchet MS"/>
          <w:sz w:val="20"/>
          <w:szCs w:val="20"/>
        </w:rPr>
        <w:t>,</w:t>
      </w:r>
      <w:r w:rsidR="003B336C" w:rsidRPr="00D5260F">
        <w:rPr>
          <w:rFonts w:ascii="Trebuchet MS" w:hAnsi="Trebuchet MS"/>
          <w:sz w:val="20"/>
          <w:szCs w:val="20"/>
        </w:rPr>
        <w:t>1</w:t>
      </w:r>
      <w:r w:rsidR="00021BA9" w:rsidRPr="00D5260F">
        <w:rPr>
          <w:rFonts w:ascii="Trebuchet MS" w:hAnsi="Trebuchet MS"/>
          <w:sz w:val="20"/>
          <w:szCs w:val="20"/>
        </w:rPr>
        <w:t>%</w:t>
      </w:r>
      <w:r w:rsidR="002F10D5">
        <w:rPr>
          <w:rFonts w:ascii="Trebuchet MS" w:hAnsi="Trebuchet MS"/>
          <w:sz w:val="20"/>
          <w:szCs w:val="20"/>
        </w:rPr>
        <w:t xml:space="preserve"> (podczas gdy w analogicznym okresie 2020 roku marża EBITDA wyniosła 0,1%)</w:t>
      </w:r>
      <w:r w:rsidR="00021BA9" w:rsidRPr="00D5260F">
        <w:rPr>
          <w:rFonts w:ascii="Trebuchet MS" w:hAnsi="Trebuchet MS"/>
          <w:sz w:val="20"/>
          <w:szCs w:val="20"/>
        </w:rPr>
        <w:t xml:space="preserve">. </w:t>
      </w:r>
      <w:r w:rsidR="00AC74BB">
        <w:rPr>
          <w:rFonts w:ascii="Trebuchet MS" w:hAnsi="Trebuchet MS"/>
          <w:sz w:val="20"/>
          <w:szCs w:val="20"/>
        </w:rPr>
        <w:t>W</w:t>
      </w:r>
      <w:r w:rsidR="00AC74BB" w:rsidRPr="00CA2C84">
        <w:rPr>
          <w:rFonts w:ascii="Trebuchet MS" w:hAnsi="Trebuchet MS"/>
          <w:sz w:val="20"/>
          <w:szCs w:val="20"/>
        </w:rPr>
        <w:t xml:space="preserve">zrost wyników </w:t>
      </w:r>
      <w:r w:rsidR="002F10D5">
        <w:rPr>
          <w:rFonts w:ascii="Trebuchet MS" w:hAnsi="Trebuchet MS"/>
          <w:sz w:val="20"/>
          <w:szCs w:val="20"/>
        </w:rPr>
        <w:t>s</w:t>
      </w:r>
      <w:r w:rsidR="00AC74BB">
        <w:rPr>
          <w:rFonts w:ascii="Trebuchet MS" w:hAnsi="Trebuchet MS"/>
          <w:sz w:val="20"/>
          <w:szCs w:val="20"/>
        </w:rPr>
        <w:t xml:space="preserve">egmentu </w:t>
      </w:r>
      <w:r w:rsidR="002F10D5">
        <w:rPr>
          <w:rFonts w:ascii="Trebuchet MS" w:hAnsi="Trebuchet MS"/>
          <w:sz w:val="20"/>
          <w:szCs w:val="20"/>
        </w:rPr>
        <w:t xml:space="preserve">w analizowanym kwartale (r/r) </w:t>
      </w:r>
      <w:r w:rsidR="00AC74BB" w:rsidRPr="00CA2C84">
        <w:rPr>
          <w:rFonts w:ascii="Trebuchet MS" w:hAnsi="Trebuchet MS"/>
          <w:sz w:val="20"/>
          <w:szCs w:val="20"/>
        </w:rPr>
        <w:t xml:space="preserve">był skutkiem wysokiej dynamiki wzrostu cen wszystkich produktów, szczególnie melaminy, alkoholi OXO, plastyfikatorów i siarki, co </w:t>
      </w:r>
      <w:r w:rsidR="002F10D5">
        <w:rPr>
          <w:rFonts w:ascii="Trebuchet MS" w:hAnsi="Trebuchet MS"/>
          <w:sz w:val="20"/>
          <w:szCs w:val="20"/>
        </w:rPr>
        <w:t xml:space="preserve">wynikało ze </w:t>
      </w:r>
      <w:r w:rsidR="00AC74BB" w:rsidRPr="00CA2C84">
        <w:rPr>
          <w:rFonts w:ascii="Trebuchet MS" w:hAnsi="Trebuchet MS"/>
          <w:sz w:val="20"/>
          <w:szCs w:val="20"/>
        </w:rPr>
        <w:t>zwiększonego popytu. Negatywnie na osiągane marże oddziaływały wyższe ceny surowców oraz nieznacznie niższe wolumeny sprzedaży.</w:t>
      </w:r>
    </w:p>
    <w:p w14:paraId="28713227" w14:textId="4DAE6BE9" w:rsidR="00CA2C84" w:rsidRDefault="00CA2C84" w:rsidP="00F70AF7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376EB6F7" w14:textId="2D6DFC18" w:rsidR="003B5B36" w:rsidRDefault="003B5B36" w:rsidP="00F70AF7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p w14:paraId="43C4C1BE" w14:textId="77777777" w:rsidR="003B5B36" w:rsidRPr="0085374D" w:rsidRDefault="003B5B36" w:rsidP="003B5B36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85374D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* * </w:t>
      </w:r>
    </w:p>
    <w:p w14:paraId="6E4966DE" w14:textId="77777777" w:rsidR="003B5B36" w:rsidRPr="00EC4188" w:rsidRDefault="003B5B36" w:rsidP="003B5B36">
      <w:pPr>
        <w:jc w:val="both"/>
        <w:rPr>
          <w:rFonts w:ascii="Trebuchet MS" w:hAnsi="Trebuchet MS"/>
          <w:iCs/>
          <w:color w:val="000000" w:themeColor="text1"/>
          <w:sz w:val="20"/>
          <w:szCs w:val="20"/>
        </w:rPr>
      </w:pPr>
      <w:r w:rsidRPr="00EC4188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EC4188">
        <w:rPr>
          <w:rFonts w:ascii="Trebuchet MS" w:hAnsi="Trebuchet MS"/>
          <w:iCs/>
          <w:color w:val="000000" w:themeColor="text1"/>
          <w:sz w:val="20"/>
          <w:szCs w:val="20"/>
        </w:rPr>
        <w:t xml:space="preserve"> to zdecydowany lider krajowego rynku nawozowego i jedna z kluczowych grup kapitałowych branży nawozowo-chemicznej w Europie. Zajmuje drugą pozycję w Unii Europejskiej w produkcji nawozów azotowych i wieloskładnikowych, ma również silną pozycje na rynkach takich produktów jak melamina, kaprolaktam, poliamid, alkohole OXO, plastyfikatory czy biel tytanowa. Ważnym filarem strategii Grupy Azoty są inwestycje, a największym projektem są</w:t>
      </w:r>
      <w:r w:rsidRPr="00EC4188">
        <w:rPr>
          <w:rFonts w:ascii="Trebuchet MS" w:hAnsi="Trebuchet MS"/>
          <w:b/>
          <w:bCs/>
          <w:iCs/>
          <w:color w:val="000000" w:themeColor="text1"/>
          <w:sz w:val="20"/>
          <w:szCs w:val="20"/>
        </w:rPr>
        <w:t xml:space="preserve"> </w:t>
      </w:r>
      <w:r w:rsidRPr="00EC4188">
        <w:rPr>
          <w:rFonts w:ascii="Trebuchet MS" w:hAnsi="Trebuchet MS"/>
          <w:iCs/>
          <w:color w:val="000000" w:themeColor="text1"/>
          <w:sz w:val="20"/>
          <w:szCs w:val="20"/>
        </w:rPr>
        <w:t xml:space="preserve">Polimery Police, realizowane przez spółkę celową Grupa Azoty Polyolefins. Jest to jedna z największych inwestycji w polskim i europejskim przemyśle chemicznym, która umożliwi dywersyfikację działalności biznesowej Grupy Azoty, a także pozytywnie wpłynie na pozycję Polski w segmencie tworzyw sztucznych i wzmocni niezależność energetyczno-surowcową kraju. </w:t>
      </w:r>
    </w:p>
    <w:p w14:paraId="6F6D00CE" w14:textId="77777777" w:rsidR="003B5B36" w:rsidRDefault="003B5B36" w:rsidP="00F70AF7">
      <w:pPr>
        <w:spacing w:after="0" w:line="240" w:lineRule="auto"/>
        <w:jc w:val="both"/>
        <w:rPr>
          <w:rFonts w:ascii="Trebuchet MS" w:hAnsi="Trebuchet MS"/>
          <w:sz w:val="20"/>
          <w:szCs w:val="20"/>
        </w:rPr>
      </w:pPr>
    </w:p>
    <w:sectPr w:rsidR="003B5B36" w:rsidSect="00A31E9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26C251" w14:textId="77777777" w:rsidR="005C4C92" w:rsidRDefault="005C4C92" w:rsidP="00AB1B2B">
      <w:pPr>
        <w:spacing w:after="0" w:line="240" w:lineRule="auto"/>
      </w:pPr>
      <w:r>
        <w:separator/>
      </w:r>
    </w:p>
  </w:endnote>
  <w:endnote w:type="continuationSeparator" w:id="0">
    <w:p w14:paraId="1A364AD4" w14:textId="77777777" w:rsidR="005C4C92" w:rsidRDefault="005C4C92" w:rsidP="00AB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FA3EE" w14:textId="77777777" w:rsidR="005C4C92" w:rsidRDefault="005C4C92" w:rsidP="00AB1B2B">
      <w:pPr>
        <w:spacing w:after="0" w:line="240" w:lineRule="auto"/>
      </w:pPr>
      <w:r>
        <w:separator/>
      </w:r>
    </w:p>
  </w:footnote>
  <w:footnote w:type="continuationSeparator" w:id="0">
    <w:p w14:paraId="7B0B0F80" w14:textId="77777777" w:rsidR="005C4C92" w:rsidRDefault="005C4C92" w:rsidP="00AB1B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7268A" w14:textId="77777777" w:rsidR="00D257BA" w:rsidRDefault="00D257BA" w:rsidP="00D257BA">
    <w:pPr>
      <w:pStyle w:val="Nagwek"/>
      <w:jc w:val="right"/>
    </w:pPr>
    <w:r>
      <w:rPr>
        <w:noProof/>
        <w:lang w:eastAsia="pl-PL"/>
      </w:rPr>
      <w:drawing>
        <wp:inline distT="0" distB="0" distL="0" distR="0" wp14:anchorId="5A566E27" wp14:editId="1E02A7BC">
          <wp:extent cx="1877026" cy="1362075"/>
          <wp:effectExtent l="0" t="0" r="0" b="0"/>
          <wp:docPr id="1" name="Obraz 1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6051" cy="1375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F61"/>
    <w:rsid w:val="00021BA9"/>
    <w:rsid w:val="000233D4"/>
    <w:rsid w:val="00023AE0"/>
    <w:rsid w:val="00024E21"/>
    <w:rsid w:val="00042B89"/>
    <w:rsid w:val="000476B7"/>
    <w:rsid w:val="00055AD8"/>
    <w:rsid w:val="00056646"/>
    <w:rsid w:val="00057A27"/>
    <w:rsid w:val="000613FC"/>
    <w:rsid w:val="000615BA"/>
    <w:rsid w:val="00064796"/>
    <w:rsid w:val="00072ABD"/>
    <w:rsid w:val="000821B0"/>
    <w:rsid w:val="000826BF"/>
    <w:rsid w:val="00092572"/>
    <w:rsid w:val="00092616"/>
    <w:rsid w:val="00093252"/>
    <w:rsid w:val="00095059"/>
    <w:rsid w:val="0009549A"/>
    <w:rsid w:val="000A5B5D"/>
    <w:rsid w:val="000A62AF"/>
    <w:rsid w:val="000A7BCC"/>
    <w:rsid w:val="000C7F96"/>
    <w:rsid w:val="000D47A2"/>
    <w:rsid w:val="000D648C"/>
    <w:rsid w:val="000E1422"/>
    <w:rsid w:val="000F41CC"/>
    <w:rsid w:val="00111803"/>
    <w:rsid w:val="00112263"/>
    <w:rsid w:val="00114606"/>
    <w:rsid w:val="00117C02"/>
    <w:rsid w:val="0013097C"/>
    <w:rsid w:val="001362A8"/>
    <w:rsid w:val="00141FB6"/>
    <w:rsid w:val="0014262B"/>
    <w:rsid w:val="00154987"/>
    <w:rsid w:val="0016750B"/>
    <w:rsid w:val="00172C39"/>
    <w:rsid w:val="00175DA2"/>
    <w:rsid w:val="001801F2"/>
    <w:rsid w:val="00192B26"/>
    <w:rsid w:val="001A1367"/>
    <w:rsid w:val="001A6A5A"/>
    <w:rsid w:val="001B0758"/>
    <w:rsid w:val="001D7329"/>
    <w:rsid w:val="001D751A"/>
    <w:rsid w:val="001E7F8B"/>
    <w:rsid w:val="001F414B"/>
    <w:rsid w:val="001F5291"/>
    <w:rsid w:val="001F56D5"/>
    <w:rsid w:val="001F7212"/>
    <w:rsid w:val="00227616"/>
    <w:rsid w:val="00233EA4"/>
    <w:rsid w:val="00241B82"/>
    <w:rsid w:val="00254C68"/>
    <w:rsid w:val="00274458"/>
    <w:rsid w:val="00286E35"/>
    <w:rsid w:val="00287DAD"/>
    <w:rsid w:val="002A7FE8"/>
    <w:rsid w:val="002C768F"/>
    <w:rsid w:val="002C76CA"/>
    <w:rsid w:val="002D3BB2"/>
    <w:rsid w:val="002E228C"/>
    <w:rsid w:val="002F10D5"/>
    <w:rsid w:val="002F228F"/>
    <w:rsid w:val="00316F8A"/>
    <w:rsid w:val="00323A46"/>
    <w:rsid w:val="00325002"/>
    <w:rsid w:val="00327828"/>
    <w:rsid w:val="00334369"/>
    <w:rsid w:val="00334672"/>
    <w:rsid w:val="0033555B"/>
    <w:rsid w:val="0034153A"/>
    <w:rsid w:val="003416D6"/>
    <w:rsid w:val="0034506D"/>
    <w:rsid w:val="00345840"/>
    <w:rsid w:val="00345F04"/>
    <w:rsid w:val="003623E4"/>
    <w:rsid w:val="003669A4"/>
    <w:rsid w:val="00371249"/>
    <w:rsid w:val="0037136D"/>
    <w:rsid w:val="003823BE"/>
    <w:rsid w:val="003831E8"/>
    <w:rsid w:val="003919D0"/>
    <w:rsid w:val="0039566E"/>
    <w:rsid w:val="00397344"/>
    <w:rsid w:val="003A10A4"/>
    <w:rsid w:val="003A2F03"/>
    <w:rsid w:val="003B22C1"/>
    <w:rsid w:val="003B336C"/>
    <w:rsid w:val="003B5B35"/>
    <w:rsid w:val="003B5B36"/>
    <w:rsid w:val="003C26A6"/>
    <w:rsid w:val="003C6D09"/>
    <w:rsid w:val="003E2F21"/>
    <w:rsid w:val="003F23A2"/>
    <w:rsid w:val="00405087"/>
    <w:rsid w:val="004115D1"/>
    <w:rsid w:val="004120FF"/>
    <w:rsid w:val="00423830"/>
    <w:rsid w:val="00424D2A"/>
    <w:rsid w:val="0043121A"/>
    <w:rsid w:val="004335DF"/>
    <w:rsid w:val="004361D7"/>
    <w:rsid w:val="00445781"/>
    <w:rsid w:val="00453A28"/>
    <w:rsid w:val="00457C6C"/>
    <w:rsid w:val="00465FEA"/>
    <w:rsid w:val="00476EE3"/>
    <w:rsid w:val="00483CDA"/>
    <w:rsid w:val="00485390"/>
    <w:rsid w:val="00493AB2"/>
    <w:rsid w:val="004A3F61"/>
    <w:rsid w:val="004A6415"/>
    <w:rsid w:val="004A6A9F"/>
    <w:rsid w:val="004D028B"/>
    <w:rsid w:val="004D225D"/>
    <w:rsid w:val="004F7BE2"/>
    <w:rsid w:val="00510550"/>
    <w:rsid w:val="005404DE"/>
    <w:rsid w:val="0054423E"/>
    <w:rsid w:val="0055713F"/>
    <w:rsid w:val="0056535C"/>
    <w:rsid w:val="00586B2E"/>
    <w:rsid w:val="00587A12"/>
    <w:rsid w:val="00592D91"/>
    <w:rsid w:val="005A3A76"/>
    <w:rsid w:val="005B2137"/>
    <w:rsid w:val="005B6588"/>
    <w:rsid w:val="005C4C92"/>
    <w:rsid w:val="005C63FF"/>
    <w:rsid w:val="005E20AC"/>
    <w:rsid w:val="005E5EAB"/>
    <w:rsid w:val="005E681F"/>
    <w:rsid w:val="005E7187"/>
    <w:rsid w:val="005F21E6"/>
    <w:rsid w:val="005F4FB2"/>
    <w:rsid w:val="005F5221"/>
    <w:rsid w:val="005F7C92"/>
    <w:rsid w:val="006031B7"/>
    <w:rsid w:val="00605A94"/>
    <w:rsid w:val="00610617"/>
    <w:rsid w:val="006115EF"/>
    <w:rsid w:val="00612DF9"/>
    <w:rsid w:val="0061394B"/>
    <w:rsid w:val="00620659"/>
    <w:rsid w:val="00620E83"/>
    <w:rsid w:val="0062302D"/>
    <w:rsid w:val="00624748"/>
    <w:rsid w:val="00627EDE"/>
    <w:rsid w:val="00640952"/>
    <w:rsid w:val="006425D2"/>
    <w:rsid w:val="00643B56"/>
    <w:rsid w:val="00643BD2"/>
    <w:rsid w:val="0064434A"/>
    <w:rsid w:val="006629A6"/>
    <w:rsid w:val="0066394B"/>
    <w:rsid w:val="0066624E"/>
    <w:rsid w:val="006739BC"/>
    <w:rsid w:val="00674031"/>
    <w:rsid w:val="00692DB2"/>
    <w:rsid w:val="00693A03"/>
    <w:rsid w:val="006A0F4F"/>
    <w:rsid w:val="006A2826"/>
    <w:rsid w:val="006C4A4E"/>
    <w:rsid w:val="006C5223"/>
    <w:rsid w:val="006C64CB"/>
    <w:rsid w:val="006D24B1"/>
    <w:rsid w:val="006D7B59"/>
    <w:rsid w:val="006E2D72"/>
    <w:rsid w:val="006F6B0E"/>
    <w:rsid w:val="0070149C"/>
    <w:rsid w:val="00702FA9"/>
    <w:rsid w:val="0072156F"/>
    <w:rsid w:val="00724FC5"/>
    <w:rsid w:val="00733D0A"/>
    <w:rsid w:val="00741008"/>
    <w:rsid w:val="007422E3"/>
    <w:rsid w:val="00742C41"/>
    <w:rsid w:val="00771019"/>
    <w:rsid w:val="0077220C"/>
    <w:rsid w:val="0077253D"/>
    <w:rsid w:val="00773391"/>
    <w:rsid w:val="0077635E"/>
    <w:rsid w:val="00783BA7"/>
    <w:rsid w:val="00783D2F"/>
    <w:rsid w:val="00790A33"/>
    <w:rsid w:val="007948F6"/>
    <w:rsid w:val="0079696C"/>
    <w:rsid w:val="007A23E9"/>
    <w:rsid w:val="007B2E7B"/>
    <w:rsid w:val="007C4E16"/>
    <w:rsid w:val="007C50D8"/>
    <w:rsid w:val="007D173C"/>
    <w:rsid w:val="007D5971"/>
    <w:rsid w:val="007E7327"/>
    <w:rsid w:val="00811545"/>
    <w:rsid w:val="00817B53"/>
    <w:rsid w:val="00826181"/>
    <w:rsid w:val="00834749"/>
    <w:rsid w:val="0083775B"/>
    <w:rsid w:val="00837A6C"/>
    <w:rsid w:val="00856754"/>
    <w:rsid w:val="00875EEB"/>
    <w:rsid w:val="00890E1A"/>
    <w:rsid w:val="00897DB1"/>
    <w:rsid w:val="008A4454"/>
    <w:rsid w:val="008B1E1E"/>
    <w:rsid w:val="008B2FF4"/>
    <w:rsid w:val="008B5380"/>
    <w:rsid w:val="008B6538"/>
    <w:rsid w:val="008C0F17"/>
    <w:rsid w:val="008D3044"/>
    <w:rsid w:val="008E41E4"/>
    <w:rsid w:val="008E53C0"/>
    <w:rsid w:val="008E55DF"/>
    <w:rsid w:val="008F5673"/>
    <w:rsid w:val="00915762"/>
    <w:rsid w:val="00926DE0"/>
    <w:rsid w:val="00926ED0"/>
    <w:rsid w:val="00940C13"/>
    <w:rsid w:val="009559E5"/>
    <w:rsid w:val="009619C5"/>
    <w:rsid w:val="00962B04"/>
    <w:rsid w:val="00994E67"/>
    <w:rsid w:val="009A5F83"/>
    <w:rsid w:val="009A73F8"/>
    <w:rsid w:val="009B0832"/>
    <w:rsid w:val="009B45B0"/>
    <w:rsid w:val="009E39F1"/>
    <w:rsid w:val="009E3B37"/>
    <w:rsid w:val="009E6E0A"/>
    <w:rsid w:val="009F0002"/>
    <w:rsid w:val="009F0068"/>
    <w:rsid w:val="009F08CE"/>
    <w:rsid w:val="009F31BA"/>
    <w:rsid w:val="00A001F1"/>
    <w:rsid w:val="00A034CB"/>
    <w:rsid w:val="00A1671B"/>
    <w:rsid w:val="00A214E0"/>
    <w:rsid w:val="00A252BD"/>
    <w:rsid w:val="00A31E9D"/>
    <w:rsid w:val="00A3794B"/>
    <w:rsid w:val="00A5760A"/>
    <w:rsid w:val="00A763AC"/>
    <w:rsid w:val="00A77D12"/>
    <w:rsid w:val="00A81438"/>
    <w:rsid w:val="00A81845"/>
    <w:rsid w:val="00A841A4"/>
    <w:rsid w:val="00A9658A"/>
    <w:rsid w:val="00AA0502"/>
    <w:rsid w:val="00AA6045"/>
    <w:rsid w:val="00AB19E1"/>
    <w:rsid w:val="00AB1B2B"/>
    <w:rsid w:val="00AB4518"/>
    <w:rsid w:val="00AC74BB"/>
    <w:rsid w:val="00AD321D"/>
    <w:rsid w:val="00AD67C1"/>
    <w:rsid w:val="00AD7012"/>
    <w:rsid w:val="00AE0575"/>
    <w:rsid w:val="00AE5F4A"/>
    <w:rsid w:val="00B07FAF"/>
    <w:rsid w:val="00B13CF6"/>
    <w:rsid w:val="00B21A97"/>
    <w:rsid w:val="00B32499"/>
    <w:rsid w:val="00B51147"/>
    <w:rsid w:val="00B53502"/>
    <w:rsid w:val="00B61431"/>
    <w:rsid w:val="00B72F12"/>
    <w:rsid w:val="00B912F5"/>
    <w:rsid w:val="00B9168C"/>
    <w:rsid w:val="00B91A84"/>
    <w:rsid w:val="00B930DC"/>
    <w:rsid w:val="00BA1833"/>
    <w:rsid w:val="00BB6F1B"/>
    <w:rsid w:val="00BC2771"/>
    <w:rsid w:val="00BC4F48"/>
    <w:rsid w:val="00BC6FD6"/>
    <w:rsid w:val="00BE130B"/>
    <w:rsid w:val="00BE55FB"/>
    <w:rsid w:val="00C10322"/>
    <w:rsid w:val="00C25C6A"/>
    <w:rsid w:val="00C2626A"/>
    <w:rsid w:val="00C416E6"/>
    <w:rsid w:val="00C448F1"/>
    <w:rsid w:val="00C67412"/>
    <w:rsid w:val="00C74FBB"/>
    <w:rsid w:val="00C813CA"/>
    <w:rsid w:val="00CA0C2F"/>
    <w:rsid w:val="00CA1F3A"/>
    <w:rsid w:val="00CA21EF"/>
    <w:rsid w:val="00CA2C84"/>
    <w:rsid w:val="00CC6B1F"/>
    <w:rsid w:val="00CE4856"/>
    <w:rsid w:val="00CF2070"/>
    <w:rsid w:val="00D00CFA"/>
    <w:rsid w:val="00D06447"/>
    <w:rsid w:val="00D068C7"/>
    <w:rsid w:val="00D16009"/>
    <w:rsid w:val="00D16261"/>
    <w:rsid w:val="00D1641C"/>
    <w:rsid w:val="00D2324A"/>
    <w:rsid w:val="00D2441B"/>
    <w:rsid w:val="00D257BA"/>
    <w:rsid w:val="00D26FD9"/>
    <w:rsid w:val="00D347C1"/>
    <w:rsid w:val="00D34935"/>
    <w:rsid w:val="00D351D4"/>
    <w:rsid w:val="00D466EE"/>
    <w:rsid w:val="00D5135A"/>
    <w:rsid w:val="00D5260F"/>
    <w:rsid w:val="00D536EB"/>
    <w:rsid w:val="00D55A9B"/>
    <w:rsid w:val="00D631C6"/>
    <w:rsid w:val="00D63259"/>
    <w:rsid w:val="00D65A1C"/>
    <w:rsid w:val="00D66F88"/>
    <w:rsid w:val="00D77405"/>
    <w:rsid w:val="00D90656"/>
    <w:rsid w:val="00DA3F73"/>
    <w:rsid w:val="00DA4CCE"/>
    <w:rsid w:val="00DA64DE"/>
    <w:rsid w:val="00DB470E"/>
    <w:rsid w:val="00DB60E9"/>
    <w:rsid w:val="00DC0687"/>
    <w:rsid w:val="00DC0D51"/>
    <w:rsid w:val="00DC139E"/>
    <w:rsid w:val="00DC22CA"/>
    <w:rsid w:val="00DC2FF4"/>
    <w:rsid w:val="00DC6719"/>
    <w:rsid w:val="00DD1C28"/>
    <w:rsid w:val="00DD3ADC"/>
    <w:rsid w:val="00DE336B"/>
    <w:rsid w:val="00DE7033"/>
    <w:rsid w:val="00DE7543"/>
    <w:rsid w:val="00DF32A1"/>
    <w:rsid w:val="00E04276"/>
    <w:rsid w:val="00E102B0"/>
    <w:rsid w:val="00E17CA0"/>
    <w:rsid w:val="00E23A6C"/>
    <w:rsid w:val="00E26B8A"/>
    <w:rsid w:val="00E27626"/>
    <w:rsid w:val="00E331B2"/>
    <w:rsid w:val="00E370B5"/>
    <w:rsid w:val="00E37656"/>
    <w:rsid w:val="00E418DD"/>
    <w:rsid w:val="00E467D8"/>
    <w:rsid w:val="00E51488"/>
    <w:rsid w:val="00E519FE"/>
    <w:rsid w:val="00E5285D"/>
    <w:rsid w:val="00E722D0"/>
    <w:rsid w:val="00EA03C0"/>
    <w:rsid w:val="00EA03E8"/>
    <w:rsid w:val="00EA1381"/>
    <w:rsid w:val="00EB14BF"/>
    <w:rsid w:val="00EB1C5B"/>
    <w:rsid w:val="00EB36AE"/>
    <w:rsid w:val="00EB3F81"/>
    <w:rsid w:val="00EB7ACB"/>
    <w:rsid w:val="00EC5216"/>
    <w:rsid w:val="00EC5FA6"/>
    <w:rsid w:val="00EC7411"/>
    <w:rsid w:val="00ED115A"/>
    <w:rsid w:val="00ED13D4"/>
    <w:rsid w:val="00ED69E9"/>
    <w:rsid w:val="00ED7B73"/>
    <w:rsid w:val="00EE004C"/>
    <w:rsid w:val="00EE15CB"/>
    <w:rsid w:val="00EE2C01"/>
    <w:rsid w:val="00EF509E"/>
    <w:rsid w:val="00EF6FF4"/>
    <w:rsid w:val="00F06A0D"/>
    <w:rsid w:val="00F13A5B"/>
    <w:rsid w:val="00F26BC4"/>
    <w:rsid w:val="00F312BA"/>
    <w:rsid w:val="00F3274A"/>
    <w:rsid w:val="00F3531E"/>
    <w:rsid w:val="00F54455"/>
    <w:rsid w:val="00F56A6B"/>
    <w:rsid w:val="00F641E2"/>
    <w:rsid w:val="00F708CC"/>
    <w:rsid w:val="00F70AF7"/>
    <w:rsid w:val="00F71C7E"/>
    <w:rsid w:val="00F722CE"/>
    <w:rsid w:val="00F73873"/>
    <w:rsid w:val="00F73A8C"/>
    <w:rsid w:val="00F74BBC"/>
    <w:rsid w:val="00F842A8"/>
    <w:rsid w:val="00F90342"/>
    <w:rsid w:val="00F95623"/>
    <w:rsid w:val="00F967B5"/>
    <w:rsid w:val="00FA1FF7"/>
    <w:rsid w:val="00FB0A5C"/>
    <w:rsid w:val="00FB2BF5"/>
    <w:rsid w:val="00FB2E53"/>
    <w:rsid w:val="00FB6449"/>
    <w:rsid w:val="00FC00F0"/>
    <w:rsid w:val="00FC171B"/>
    <w:rsid w:val="00FC5108"/>
    <w:rsid w:val="00FE1E49"/>
    <w:rsid w:val="00FE50C3"/>
    <w:rsid w:val="00FE5722"/>
    <w:rsid w:val="00FE7315"/>
    <w:rsid w:val="00FF44D7"/>
    <w:rsid w:val="00FF4945"/>
    <w:rsid w:val="00FF6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14741F"/>
  <w15:docId w15:val="{E076D837-8AF7-477F-9963-6CA6ACEC0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1E9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B1B2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B1B2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B1B2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257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57BA"/>
  </w:style>
  <w:style w:type="paragraph" w:styleId="Stopka">
    <w:name w:val="footer"/>
    <w:basedOn w:val="Normalny"/>
    <w:link w:val="StopkaZnak"/>
    <w:uiPriority w:val="99"/>
    <w:unhideWhenUsed/>
    <w:rsid w:val="00D257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57BA"/>
  </w:style>
  <w:style w:type="character" w:styleId="Hipercze">
    <w:name w:val="Hyperlink"/>
    <w:basedOn w:val="Domylnaczcionkaakapitu"/>
    <w:uiPriority w:val="99"/>
    <w:unhideWhenUsed/>
    <w:rsid w:val="00254C6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5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5623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24B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24B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24B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D24B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24B1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D466EE"/>
    <w:pPr>
      <w:spacing w:after="0" w:line="240" w:lineRule="auto"/>
    </w:pPr>
  </w:style>
  <w:style w:type="character" w:styleId="Pogrubienie">
    <w:name w:val="Strong"/>
    <w:basedOn w:val="Domylnaczcionkaakapitu"/>
    <w:uiPriority w:val="22"/>
    <w:qFormat/>
    <w:rsid w:val="00742C4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08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Props1.xml><?xml version="1.0" encoding="utf-8"?>
<ds:datastoreItem xmlns:ds="http://schemas.openxmlformats.org/officeDocument/2006/customXml" ds:itemID="{172C299B-F8D3-45BD-AD01-FB769986B95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1E4090D-30B7-4CB6-A48D-B1172FA69C6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867</Words>
  <Characters>5203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Darnobyt, Monika</dc:creator>
  <cp:keywords/>
  <dc:description/>
  <cp:lastModifiedBy>Darnobyt, Monika</cp:lastModifiedBy>
  <cp:revision>7</cp:revision>
  <cp:lastPrinted>2021-11-09T21:55:00Z</cp:lastPrinted>
  <dcterms:created xsi:type="dcterms:W3CDTF">2021-11-09T21:10:00Z</dcterms:created>
  <dcterms:modified xsi:type="dcterms:W3CDTF">2021-11-09T21:55:00Z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d7cc2d48-7388-492b-b38a-2b9c0f622fbf</vt:lpwstr>
  </property>
  <property fmtid="{D5CDD505-2E9C-101B-9397-08002B2CF9AE}" pid="3" name="bjSaver">
    <vt:lpwstr>8geAy/au5ibYmFP9HhgWe/lUFTLBtSgN</vt:lpwstr>
  </property>
  <property fmtid="{D5CDD505-2E9C-101B-9397-08002B2CF9AE}" pid="4" name="bjClsUserRVM">
    <vt:lpwstr>[]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6" name="bjDocumentLabelXML-0">
    <vt:lpwstr>ames.com/2008/01/sie/internal/label"&gt;&lt;element uid="58926007-ec67-4bca-bc17-d1f289c38e78" value="" /&gt;&lt;/sisl&gt;</vt:lpwstr>
  </property>
  <property fmtid="{D5CDD505-2E9C-101B-9397-08002B2CF9AE}" pid="7" name="bjDocumentSecurityLabel">
    <vt:lpwstr>OGÓLNE</vt:lpwstr>
  </property>
</Properties>
</file>